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12B9C" w:rsidRPr="00457F5E" w:rsidRDefault="00E32E72" w:rsidP="00457F5E">
      <w:pPr>
        <w:tabs>
          <w:tab w:val="left" w:pos="9500"/>
        </w:tabs>
        <w:spacing w:line="0" w:lineRule="atLeast"/>
        <w:ind w:firstLine="5040"/>
        <w:jc w:val="center"/>
        <w:rPr>
          <w:sz w:val="14"/>
        </w:rPr>
      </w:pPr>
      <w:bookmarkStart w:id="0" w:name="page2"/>
      <w:bookmarkEnd w:id="0"/>
      <w:r w:rsidRPr="00457F5E">
        <w:rPr>
          <w:rFonts w:ascii="Times New Roman" w:eastAsia="Times New Roman" w:hAnsi="Times New Roman"/>
          <w:sz w:val="24"/>
        </w:rPr>
        <w:drawing>
          <wp:anchor distT="0" distB="0" distL="114300" distR="114300" simplePos="0" relativeHeight="251657728" behindDoc="1" locked="0" layoutInCell="1" allowOverlap="1">
            <wp:simplePos x="0" y="0"/>
            <wp:positionH relativeFrom="page">
              <wp:posOffset>828040</wp:posOffset>
            </wp:positionH>
            <wp:positionV relativeFrom="page">
              <wp:posOffset>384810</wp:posOffset>
            </wp:positionV>
            <wp:extent cx="571500" cy="800100"/>
            <wp:effectExtent l="0" t="0" r="0" b="0"/>
            <wp:wrapNone/>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pic:spPr>
                </pic:pic>
              </a:graphicData>
            </a:graphic>
            <wp14:sizeRelH relativeFrom="page">
              <wp14:pctWidth>0</wp14:pctWidth>
            </wp14:sizeRelH>
            <wp14:sizeRelV relativeFrom="page">
              <wp14:pctHeight>0</wp14:pctHeight>
            </wp14:sizeRelV>
          </wp:anchor>
        </w:drawing>
      </w:r>
      <w:bookmarkStart w:id="1" w:name="_GoBack"/>
      <w:bookmarkEnd w:id="1"/>
      <w:r w:rsidR="00F12B9C" w:rsidRPr="00457F5E">
        <w:rPr>
          <w:rFonts w:ascii="Times New Roman" w:eastAsia="Times New Roman" w:hAnsi="Times New Roman"/>
          <w:sz w:val="24"/>
        </w:rPr>
        <w:t>T.R.</w:t>
      </w:r>
      <w:r w:rsidR="00F12B9C" w:rsidRPr="00457F5E">
        <w:rPr>
          <w:rFonts w:ascii="Times New Roman" w:eastAsia="Times New Roman" w:hAnsi="Times New Roman"/>
        </w:rPr>
        <w:tab/>
      </w:r>
      <w:r w:rsidR="00F12B9C" w:rsidRPr="00457F5E">
        <w:rPr>
          <w:sz w:val="14"/>
        </w:rPr>
        <w:t>*BENDLH8B*</w:t>
      </w:r>
    </w:p>
    <w:p w:rsidR="00F12B9C" w:rsidRPr="00457F5E" w:rsidRDefault="00F12B9C" w:rsidP="00457F5E">
      <w:pPr>
        <w:spacing w:line="200" w:lineRule="exact"/>
        <w:jc w:val="center"/>
        <w:rPr>
          <w:rFonts w:ascii="Times New Roman" w:eastAsia="Times New Roman" w:hAnsi="Times New Roman"/>
        </w:rPr>
      </w:pPr>
    </w:p>
    <w:p w:rsidR="00F12B9C" w:rsidRPr="00457F5E" w:rsidRDefault="00F12B9C" w:rsidP="00457F5E">
      <w:pPr>
        <w:spacing w:line="227" w:lineRule="exact"/>
        <w:jc w:val="center"/>
        <w:rPr>
          <w:rFonts w:ascii="Times New Roman" w:eastAsia="Times New Roman" w:hAnsi="Times New Roman"/>
        </w:rPr>
      </w:pPr>
    </w:p>
    <w:p w:rsidR="00F12B9C" w:rsidRPr="00457F5E" w:rsidRDefault="00F12B9C" w:rsidP="00457F5E">
      <w:pPr>
        <w:spacing w:line="0" w:lineRule="atLeast"/>
        <w:jc w:val="center"/>
        <w:rPr>
          <w:rFonts w:ascii="Times New Roman" w:eastAsia="Times New Roman" w:hAnsi="Times New Roman"/>
          <w:b/>
          <w:sz w:val="28"/>
        </w:rPr>
      </w:pPr>
      <w:r w:rsidRPr="00457F5E">
        <w:rPr>
          <w:rFonts w:ascii="Times New Roman" w:eastAsia="Times New Roman" w:hAnsi="Times New Roman"/>
          <w:b/>
          <w:sz w:val="28"/>
        </w:rPr>
        <w:t>ABDULLAH GÜL UNIVERSITY</w:t>
      </w:r>
    </w:p>
    <w:p w:rsidR="00F12B9C" w:rsidRPr="00457F5E" w:rsidRDefault="00F12B9C" w:rsidP="00457F5E">
      <w:pPr>
        <w:spacing w:line="41" w:lineRule="exact"/>
        <w:jc w:val="center"/>
        <w:rPr>
          <w:rFonts w:ascii="Times New Roman" w:eastAsia="Times New Roman" w:hAnsi="Times New Roman"/>
        </w:rPr>
      </w:pPr>
    </w:p>
    <w:p w:rsidR="00F12B9C" w:rsidRPr="00457F5E" w:rsidRDefault="00F12B9C" w:rsidP="00457F5E">
      <w:pPr>
        <w:spacing w:line="0" w:lineRule="atLeast"/>
        <w:jc w:val="center"/>
        <w:rPr>
          <w:rFonts w:ascii="Times New Roman" w:eastAsia="Times New Roman" w:hAnsi="Times New Roman"/>
          <w:b/>
          <w:sz w:val="28"/>
        </w:rPr>
      </w:pPr>
      <w:r w:rsidRPr="00457F5E">
        <w:rPr>
          <w:rFonts w:ascii="Times New Roman" w:eastAsia="Times New Roman" w:hAnsi="Times New Roman"/>
          <w:b/>
          <w:sz w:val="28"/>
        </w:rPr>
        <w:t>BARRIER-FREE UNIT DIRECTIVE</w:t>
      </w:r>
    </w:p>
    <w:p w:rsidR="00F12B9C" w:rsidRPr="00457F5E" w:rsidRDefault="00F12B9C" w:rsidP="00457F5E">
      <w:pPr>
        <w:spacing w:line="200" w:lineRule="exact"/>
        <w:jc w:val="center"/>
        <w:rPr>
          <w:rFonts w:ascii="Times New Roman" w:eastAsia="Times New Roman" w:hAnsi="Times New Roman"/>
        </w:rPr>
      </w:pPr>
    </w:p>
    <w:p w:rsidR="00F12B9C" w:rsidRPr="00457F5E" w:rsidRDefault="00F12B9C" w:rsidP="00457F5E">
      <w:pPr>
        <w:spacing w:line="200" w:lineRule="exact"/>
        <w:jc w:val="center"/>
        <w:rPr>
          <w:rFonts w:ascii="Times New Roman" w:eastAsia="Times New Roman" w:hAnsi="Times New Roman"/>
        </w:rPr>
      </w:pPr>
    </w:p>
    <w:p w:rsidR="00F12B9C" w:rsidRPr="00457F5E" w:rsidRDefault="00F12B9C" w:rsidP="00457F5E">
      <w:pPr>
        <w:spacing w:line="200" w:lineRule="exact"/>
        <w:jc w:val="center"/>
        <w:rPr>
          <w:rFonts w:ascii="Times New Roman" w:eastAsia="Times New Roman" w:hAnsi="Times New Roman"/>
        </w:rPr>
      </w:pPr>
    </w:p>
    <w:p w:rsidR="00F12B9C" w:rsidRPr="00457F5E" w:rsidRDefault="00F12B9C" w:rsidP="00457F5E">
      <w:pPr>
        <w:spacing w:line="200" w:lineRule="exact"/>
        <w:jc w:val="center"/>
        <w:rPr>
          <w:rFonts w:ascii="Times New Roman" w:eastAsia="Times New Roman" w:hAnsi="Times New Roman"/>
        </w:rPr>
      </w:pPr>
    </w:p>
    <w:p w:rsidR="00F12B9C" w:rsidRPr="00457F5E" w:rsidRDefault="00F12B9C" w:rsidP="00457F5E">
      <w:pPr>
        <w:spacing w:line="297" w:lineRule="exact"/>
        <w:jc w:val="center"/>
        <w:rPr>
          <w:rFonts w:ascii="Times New Roman" w:eastAsia="Times New Roman" w:hAnsi="Times New Roman"/>
        </w:rPr>
      </w:pPr>
    </w:p>
    <w:p w:rsidR="00F12B9C" w:rsidRPr="00457F5E" w:rsidRDefault="00F12B9C" w:rsidP="00457F5E">
      <w:pPr>
        <w:spacing w:line="0" w:lineRule="atLeast"/>
        <w:jc w:val="center"/>
        <w:rPr>
          <w:rFonts w:ascii="Times New Roman" w:eastAsia="Times New Roman" w:hAnsi="Times New Roman"/>
          <w:b/>
          <w:sz w:val="26"/>
        </w:rPr>
      </w:pPr>
      <w:r w:rsidRPr="00457F5E">
        <w:rPr>
          <w:rFonts w:ascii="Times New Roman" w:eastAsia="Times New Roman" w:hAnsi="Times New Roman"/>
          <w:b/>
          <w:sz w:val="26"/>
        </w:rPr>
        <w:t>SECTION ONE</w:t>
      </w:r>
    </w:p>
    <w:p w:rsidR="00F12B9C" w:rsidRPr="00457F5E" w:rsidRDefault="00F12B9C" w:rsidP="00457F5E">
      <w:pPr>
        <w:spacing w:line="200" w:lineRule="exact"/>
        <w:jc w:val="center"/>
        <w:rPr>
          <w:rFonts w:ascii="Times New Roman" w:eastAsia="Times New Roman" w:hAnsi="Times New Roman"/>
        </w:rPr>
      </w:pPr>
    </w:p>
    <w:p w:rsidR="00F12B9C" w:rsidRPr="00457F5E" w:rsidRDefault="00F12B9C" w:rsidP="00457F5E">
      <w:pPr>
        <w:spacing w:line="200" w:lineRule="exact"/>
        <w:jc w:val="center"/>
        <w:rPr>
          <w:rFonts w:ascii="Times New Roman" w:eastAsia="Times New Roman" w:hAnsi="Times New Roman"/>
        </w:rPr>
      </w:pPr>
    </w:p>
    <w:p w:rsidR="00F12B9C" w:rsidRPr="00457F5E" w:rsidRDefault="00F12B9C" w:rsidP="00457F5E">
      <w:pPr>
        <w:spacing w:line="200" w:lineRule="exact"/>
        <w:jc w:val="center"/>
        <w:rPr>
          <w:rFonts w:ascii="Times New Roman" w:eastAsia="Times New Roman" w:hAnsi="Times New Roman"/>
        </w:rPr>
      </w:pPr>
    </w:p>
    <w:p w:rsidR="00F12B9C" w:rsidRPr="00457F5E" w:rsidRDefault="00F12B9C" w:rsidP="00457F5E">
      <w:pPr>
        <w:spacing w:line="200" w:lineRule="exact"/>
        <w:jc w:val="center"/>
        <w:rPr>
          <w:rFonts w:ascii="Times New Roman" w:eastAsia="Times New Roman" w:hAnsi="Times New Roman"/>
        </w:rPr>
      </w:pPr>
    </w:p>
    <w:p w:rsidR="00F12B9C" w:rsidRPr="00457F5E" w:rsidRDefault="00F12B9C" w:rsidP="00457F5E">
      <w:pPr>
        <w:spacing w:line="200" w:lineRule="exact"/>
        <w:jc w:val="center"/>
        <w:rPr>
          <w:rFonts w:ascii="Times New Roman" w:eastAsia="Times New Roman" w:hAnsi="Times New Roman"/>
        </w:rPr>
      </w:pPr>
    </w:p>
    <w:p w:rsidR="00F12B9C" w:rsidRPr="00457F5E" w:rsidRDefault="00F12B9C" w:rsidP="00457F5E">
      <w:pPr>
        <w:spacing w:line="200" w:lineRule="exact"/>
        <w:jc w:val="center"/>
        <w:rPr>
          <w:rFonts w:ascii="Times New Roman" w:eastAsia="Times New Roman" w:hAnsi="Times New Roman"/>
        </w:rPr>
      </w:pPr>
    </w:p>
    <w:p w:rsidR="00F12B9C" w:rsidRPr="00457F5E" w:rsidRDefault="00F12B9C" w:rsidP="00457F5E">
      <w:pPr>
        <w:spacing w:line="204" w:lineRule="exact"/>
        <w:jc w:val="center"/>
        <w:rPr>
          <w:rFonts w:ascii="Times New Roman" w:eastAsia="Times New Roman" w:hAnsi="Times New Roman"/>
        </w:rPr>
      </w:pPr>
    </w:p>
    <w:p w:rsidR="00F12B9C" w:rsidRPr="00457F5E" w:rsidRDefault="00F12B9C" w:rsidP="00457F5E">
      <w:pPr>
        <w:spacing w:line="0" w:lineRule="atLeast"/>
        <w:jc w:val="center"/>
        <w:rPr>
          <w:rFonts w:ascii="Times New Roman" w:eastAsia="Times New Roman" w:hAnsi="Times New Roman"/>
          <w:b/>
          <w:sz w:val="26"/>
        </w:rPr>
      </w:pPr>
      <w:r w:rsidRPr="00457F5E">
        <w:rPr>
          <w:rFonts w:ascii="Times New Roman" w:eastAsia="Times New Roman" w:hAnsi="Times New Roman"/>
          <w:b/>
          <w:sz w:val="26"/>
        </w:rPr>
        <w:t>General Provisions</w:t>
      </w:r>
    </w:p>
    <w:p w:rsidR="00F12B9C" w:rsidRPr="00457F5E" w:rsidRDefault="00F12B9C">
      <w:pPr>
        <w:spacing w:line="258" w:lineRule="exact"/>
        <w:rPr>
          <w:rFonts w:ascii="Times New Roman" w:eastAsia="Times New Roman" w:hAnsi="Times New Roman"/>
        </w:rPr>
      </w:pPr>
    </w:p>
    <w:p w:rsidR="00F12B9C" w:rsidRPr="00457F5E" w:rsidRDefault="00F12B9C">
      <w:pPr>
        <w:spacing w:line="0" w:lineRule="atLeast"/>
        <w:ind w:left="240"/>
        <w:rPr>
          <w:rFonts w:ascii="Times New Roman" w:eastAsia="Times New Roman" w:hAnsi="Times New Roman"/>
          <w:b/>
          <w:sz w:val="24"/>
        </w:rPr>
      </w:pPr>
      <w:r w:rsidRPr="00457F5E">
        <w:rPr>
          <w:rFonts w:ascii="Times New Roman" w:eastAsia="Times New Roman" w:hAnsi="Times New Roman"/>
          <w:b/>
          <w:sz w:val="24"/>
        </w:rPr>
        <w:t>Purpose</w:t>
      </w:r>
    </w:p>
    <w:p w:rsidR="00F12B9C" w:rsidRPr="00457F5E" w:rsidRDefault="00F12B9C">
      <w:pPr>
        <w:spacing w:line="274" w:lineRule="exact"/>
        <w:rPr>
          <w:rFonts w:ascii="Times New Roman" w:eastAsia="Times New Roman" w:hAnsi="Times New Roman"/>
        </w:rPr>
      </w:pPr>
    </w:p>
    <w:p w:rsidR="00F12B9C" w:rsidRPr="00457F5E" w:rsidRDefault="00F12B9C">
      <w:pPr>
        <w:spacing w:line="269" w:lineRule="auto"/>
        <w:ind w:left="260" w:right="1500" w:hanging="9"/>
        <w:jc w:val="both"/>
        <w:rPr>
          <w:rFonts w:ascii="Times New Roman" w:eastAsia="Times New Roman" w:hAnsi="Times New Roman"/>
          <w:sz w:val="22"/>
        </w:rPr>
      </w:pPr>
      <w:r w:rsidRPr="00457F5E">
        <w:rPr>
          <w:rFonts w:ascii="Times New Roman" w:eastAsia="Times New Roman" w:hAnsi="Times New Roman"/>
          <w:b/>
          <w:sz w:val="24"/>
        </w:rPr>
        <w:t>Article 1-</w:t>
      </w:r>
      <w:r w:rsidRPr="00457F5E">
        <w:rPr>
          <w:rFonts w:ascii="Times New Roman" w:eastAsia="Times New Roman" w:hAnsi="Times New Roman"/>
          <w:sz w:val="24"/>
        </w:rPr>
        <w:t xml:space="preserve"> </w:t>
      </w:r>
      <w:r w:rsidRPr="00457F5E">
        <w:rPr>
          <w:rFonts w:ascii="Times New Roman" w:eastAsia="Times New Roman" w:hAnsi="Times New Roman"/>
          <w:sz w:val="22"/>
        </w:rPr>
        <w:t>The purpose of this Directive is to regulate the working procedures and principles of the AGU Barrier-Free Unit.</w:t>
      </w:r>
    </w:p>
    <w:p w:rsidR="00F12B9C" w:rsidRPr="00457F5E" w:rsidRDefault="00F12B9C">
      <w:pPr>
        <w:spacing w:line="195" w:lineRule="exact"/>
        <w:rPr>
          <w:rFonts w:ascii="Times New Roman" w:eastAsia="Times New Roman" w:hAnsi="Times New Roman"/>
        </w:rPr>
      </w:pPr>
    </w:p>
    <w:p w:rsidR="00F12B9C" w:rsidRPr="00457F5E" w:rsidRDefault="00F12B9C">
      <w:pPr>
        <w:spacing w:line="0" w:lineRule="atLeast"/>
        <w:ind w:left="240"/>
        <w:rPr>
          <w:rFonts w:ascii="Times New Roman" w:eastAsia="Times New Roman" w:hAnsi="Times New Roman"/>
          <w:b/>
          <w:sz w:val="24"/>
        </w:rPr>
      </w:pPr>
      <w:r w:rsidRPr="00457F5E">
        <w:rPr>
          <w:rFonts w:ascii="Times New Roman" w:eastAsia="Times New Roman" w:hAnsi="Times New Roman"/>
          <w:b/>
          <w:sz w:val="24"/>
        </w:rPr>
        <w:t>Scope</w:t>
      </w:r>
    </w:p>
    <w:p w:rsidR="00F12B9C" w:rsidRPr="00457F5E" w:rsidRDefault="00F12B9C">
      <w:pPr>
        <w:spacing w:line="274" w:lineRule="exact"/>
        <w:rPr>
          <w:rFonts w:ascii="Times New Roman" w:eastAsia="Times New Roman" w:hAnsi="Times New Roman"/>
        </w:rPr>
      </w:pPr>
    </w:p>
    <w:p w:rsidR="00F12B9C" w:rsidRPr="00457F5E" w:rsidRDefault="00F12B9C">
      <w:pPr>
        <w:spacing w:line="255" w:lineRule="auto"/>
        <w:ind w:left="260" w:right="1500" w:hanging="9"/>
        <w:jc w:val="both"/>
        <w:rPr>
          <w:rFonts w:ascii="Times New Roman" w:eastAsia="Times New Roman" w:hAnsi="Times New Roman"/>
          <w:sz w:val="22"/>
        </w:rPr>
      </w:pPr>
      <w:r w:rsidRPr="00457F5E">
        <w:rPr>
          <w:rFonts w:ascii="Times New Roman" w:eastAsia="Times New Roman" w:hAnsi="Times New Roman"/>
          <w:b/>
          <w:sz w:val="24"/>
        </w:rPr>
        <w:t>Article 2-</w:t>
      </w:r>
      <w:r w:rsidRPr="00457F5E">
        <w:rPr>
          <w:rFonts w:ascii="Times New Roman" w:eastAsia="Times New Roman" w:hAnsi="Times New Roman"/>
          <w:sz w:val="22"/>
        </w:rPr>
        <w:t xml:space="preserve"> The provisions of this Directive regulate powers and duties of the Unit within the scope of the work to be performed for students studying at Abdullah Gül University, academic and administrative staff who have special needs due to disability. Principles and procedures to be adopted for disabled visitors to AGU are drafted separately.</w:t>
      </w:r>
    </w:p>
    <w:p w:rsidR="00F12B9C" w:rsidRPr="00457F5E" w:rsidRDefault="00F12B9C">
      <w:pPr>
        <w:spacing w:line="215" w:lineRule="exact"/>
        <w:rPr>
          <w:rFonts w:ascii="Times New Roman" w:eastAsia="Times New Roman" w:hAnsi="Times New Roman"/>
        </w:rPr>
      </w:pPr>
    </w:p>
    <w:p w:rsidR="00F12B9C" w:rsidRPr="00457F5E" w:rsidRDefault="00F12B9C">
      <w:pPr>
        <w:spacing w:line="0" w:lineRule="atLeast"/>
        <w:ind w:left="240"/>
        <w:rPr>
          <w:rFonts w:ascii="Times New Roman" w:eastAsia="Times New Roman" w:hAnsi="Times New Roman"/>
          <w:b/>
          <w:sz w:val="24"/>
        </w:rPr>
      </w:pPr>
      <w:r w:rsidRPr="00457F5E">
        <w:rPr>
          <w:rFonts w:ascii="Times New Roman" w:eastAsia="Times New Roman" w:hAnsi="Times New Roman"/>
          <w:b/>
          <w:sz w:val="24"/>
        </w:rPr>
        <w:t>Basis</w:t>
      </w:r>
    </w:p>
    <w:p w:rsidR="00F12B9C" w:rsidRPr="00457F5E" w:rsidRDefault="00F12B9C">
      <w:pPr>
        <w:spacing w:line="274" w:lineRule="exact"/>
        <w:rPr>
          <w:rFonts w:ascii="Times New Roman" w:eastAsia="Times New Roman" w:hAnsi="Times New Roman"/>
        </w:rPr>
      </w:pPr>
    </w:p>
    <w:p w:rsidR="00F12B9C" w:rsidRPr="00457F5E" w:rsidRDefault="00F12B9C">
      <w:pPr>
        <w:spacing w:line="252" w:lineRule="auto"/>
        <w:ind w:left="260" w:right="1500" w:hanging="9"/>
        <w:jc w:val="both"/>
        <w:rPr>
          <w:rFonts w:ascii="Times New Roman" w:eastAsia="Times New Roman" w:hAnsi="Times New Roman"/>
          <w:sz w:val="22"/>
        </w:rPr>
      </w:pPr>
      <w:r w:rsidRPr="00457F5E">
        <w:rPr>
          <w:rFonts w:ascii="Times New Roman" w:eastAsia="Times New Roman" w:hAnsi="Times New Roman"/>
          <w:b/>
          <w:sz w:val="24"/>
        </w:rPr>
        <w:t>Article 3–</w:t>
      </w:r>
      <w:r w:rsidRPr="00457F5E">
        <w:rPr>
          <w:rFonts w:ascii="Times New Roman" w:eastAsia="Times New Roman" w:hAnsi="Times New Roman"/>
          <w:sz w:val="24"/>
        </w:rPr>
        <w:t xml:space="preserve"> </w:t>
      </w:r>
    </w:p>
    <w:p w:rsidR="00F12B9C" w:rsidRPr="00457F5E" w:rsidRDefault="00F12B9C">
      <w:pPr>
        <w:spacing w:line="3" w:lineRule="exact"/>
        <w:rPr>
          <w:rFonts w:ascii="Times New Roman" w:eastAsia="Times New Roman" w:hAnsi="Times New Roman"/>
        </w:rPr>
      </w:pPr>
    </w:p>
    <w:p w:rsidR="00F12B9C" w:rsidRPr="00457F5E" w:rsidRDefault="00F12B9C">
      <w:pPr>
        <w:spacing w:line="253" w:lineRule="auto"/>
        <w:ind w:left="260" w:right="1500"/>
        <w:jc w:val="both"/>
        <w:rPr>
          <w:rFonts w:ascii="Times New Roman" w:eastAsia="Times New Roman" w:hAnsi="Times New Roman"/>
          <w:sz w:val="22"/>
        </w:rPr>
      </w:pPr>
      <w:r w:rsidRPr="00457F5E">
        <w:rPr>
          <w:rFonts w:ascii="Times New Roman" w:eastAsia="Times New Roman" w:hAnsi="Times New Roman"/>
          <w:b/>
          <w:sz w:val="22"/>
        </w:rPr>
        <w:t>This directive has been prepared based on Article 15 of the "Law No. 5378 on Disabled People and Amendment of Some Laws and Decree Laws" dated 01.07.2005 and within the framework of the Law No. 5378 on Disabled People which went into effect on 03.05.2013</w:t>
      </w:r>
      <w:r w:rsidRPr="00457F5E">
        <w:rPr>
          <w:rFonts w:ascii="Times New Roman" w:eastAsia="Times New Roman" w:hAnsi="Times New Roman"/>
          <w:sz w:val="22"/>
        </w:rPr>
        <w:t xml:space="preserve"> as well as the Articles 11 and 12 of the "Regulation on Consultancy and Coordination for Disable People in Higher Education Institutions" which went into effect with its publication on the Official Gazette number 27672 on 14.08.2010.</w:t>
      </w:r>
    </w:p>
    <w:p w:rsidR="00F12B9C" w:rsidRPr="00457F5E" w:rsidRDefault="00F12B9C">
      <w:pPr>
        <w:spacing w:line="267" w:lineRule="exact"/>
        <w:rPr>
          <w:rFonts w:ascii="Times New Roman" w:eastAsia="Times New Roman" w:hAnsi="Times New Roman"/>
        </w:rPr>
      </w:pPr>
    </w:p>
    <w:p w:rsidR="00F12B9C" w:rsidRPr="00457F5E" w:rsidRDefault="00F12B9C">
      <w:pPr>
        <w:spacing w:line="0" w:lineRule="atLeast"/>
        <w:ind w:left="240"/>
        <w:rPr>
          <w:rFonts w:ascii="Times New Roman" w:eastAsia="Times New Roman" w:hAnsi="Times New Roman"/>
          <w:b/>
          <w:sz w:val="24"/>
        </w:rPr>
      </w:pPr>
      <w:r w:rsidRPr="00457F5E">
        <w:rPr>
          <w:rFonts w:ascii="Times New Roman" w:eastAsia="Times New Roman" w:hAnsi="Times New Roman"/>
          <w:b/>
          <w:sz w:val="24"/>
        </w:rPr>
        <w:t>Descriptions</w:t>
      </w:r>
    </w:p>
    <w:p w:rsidR="00F12B9C" w:rsidRPr="00457F5E" w:rsidRDefault="00F12B9C">
      <w:pPr>
        <w:spacing w:line="327" w:lineRule="exact"/>
        <w:rPr>
          <w:rFonts w:ascii="Times New Roman" w:eastAsia="Times New Roman" w:hAnsi="Times New Roman"/>
        </w:rPr>
      </w:pPr>
    </w:p>
    <w:p w:rsidR="00F12B9C" w:rsidRPr="00457F5E" w:rsidRDefault="00F12B9C">
      <w:pPr>
        <w:spacing w:line="0" w:lineRule="atLeast"/>
        <w:ind w:left="240"/>
        <w:rPr>
          <w:rFonts w:ascii="Times New Roman" w:eastAsia="Times New Roman" w:hAnsi="Times New Roman"/>
          <w:sz w:val="22"/>
        </w:rPr>
      </w:pPr>
      <w:r w:rsidRPr="00457F5E">
        <w:rPr>
          <w:rFonts w:ascii="Times New Roman" w:eastAsia="Times New Roman" w:hAnsi="Times New Roman"/>
          <w:b/>
          <w:sz w:val="24"/>
        </w:rPr>
        <w:t>Article 4-</w:t>
      </w:r>
      <w:r w:rsidRPr="00457F5E">
        <w:rPr>
          <w:rFonts w:ascii="Times New Roman" w:eastAsia="Times New Roman" w:hAnsi="Times New Roman"/>
          <w:sz w:val="22"/>
        </w:rPr>
        <w:t>In this regulation, the following expressions refer to the ensuing description:</w:t>
      </w:r>
    </w:p>
    <w:p w:rsidR="00F12B9C" w:rsidRPr="00457F5E" w:rsidRDefault="00F12B9C">
      <w:pPr>
        <w:spacing w:line="54" w:lineRule="exact"/>
        <w:rPr>
          <w:rFonts w:ascii="Times New Roman" w:eastAsia="Times New Roman" w:hAnsi="Times New Roman"/>
        </w:rPr>
      </w:pPr>
    </w:p>
    <w:p w:rsidR="00F12B9C" w:rsidRPr="00457F5E" w:rsidRDefault="00F12B9C">
      <w:pPr>
        <w:tabs>
          <w:tab w:val="left" w:pos="960"/>
        </w:tabs>
        <w:spacing w:line="250" w:lineRule="auto"/>
        <w:ind w:left="980" w:right="1500" w:hanging="359"/>
        <w:jc w:val="both"/>
        <w:rPr>
          <w:rFonts w:ascii="Times New Roman" w:eastAsia="Times New Roman" w:hAnsi="Times New Roman"/>
          <w:sz w:val="22"/>
        </w:rPr>
      </w:pPr>
      <w:r w:rsidRPr="00457F5E">
        <w:rPr>
          <w:rFonts w:ascii="Times New Roman" w:eastAsia="Times New Roman" w:hAnsi="Times New Roman"/>
          <w:sz w:val="22"/>
        </w:rPr>
        <w:t>a)</w:t>
      </w:r>
      <w:r w:rsidRPr="00457F5E">
        <w:rPr>
          <w:rFonts w:ascii="Times New Roman" w:eastAsia="Times New Roman" w:hAnsi="Times New Roman"/>
          <w:sz w:val="22"/>
        </w:rPr>
        <w:tab/>
        <w:t>A disabled person is defined as someone having various levels of physical, intellectual, mental or sensory impairment, which hinders this person from participating in the society in a full and effective manner on an equal basis with the others, in interaction with attitudes and environmental barriers.</w:t>
      </w:r>
    </w:p>
    <w:p w:rsidR="00F12B9C" w:rsidRPr="00457F5E" w:rsidRDefault="00F12B9C">
      <w:pPr>
        <w:spacing w:line="4" w:lineRule="exact"/>
        <w:rPr>
          <w:rFonts w:ascii="Times New Roman" w:eastAsia="Times New Roman" w:hAnsi="Times New Roman"/>
        </w:rPr>
      </w:pPr>
    </w:p>
    <w:p w:rsidR="00F12B9C" w:rsidRPr="00457F5E" w:rsidRDefault="00F12B9C">
      <w:pPr>
        <w:numPr>
          <w:ilvl w:val="0"/>
          <w:numId w:val="1"/>
        </w:numPr>
        <w:tabs>
          <w:tab w:val="left" w:pos="980"/>
        </w:tabs>
        <w:spacing w:line="248" w:lineRule="auto"/>
        <w:ind w:left="980" w:right="1500" w:hanging="359"/>
        <w:jc w:val="both"/>
        <w:rPr>
          <w:rFonts w:ascii="Times New Roman" w:eastAsia="Times New Roman" w:hAnsi="Times New Roman"/>
          <w:sz w:val="22"/>
        </w:rPr>
      </w:pPr>
      <w:r w:rsidRPr="00457F5E">
        <w:rPr>
          <w:rFonts w:ascii="Times New Roman" w:eastAsia="Times New Roman" w:hAnsi="Times New Roman"/>
          <w:sz w:val="22"/>
        </w:rPr>
        <w:t>Disabled student: A student of our University who has difficulties in adapting to social life and meeting daily needs and needs protection, care, rehabilitation, counseling and support services due to various degrees of congenital or acquired impairment in physical, mental, psychological, emotional, and social abilities;</w:t>
      </w:r>
    </w:p>
    <w:p w:rsidR="00F12B9C" w:rsidRPr="00457F5E" w:rsidRDefault="00F12B9C">
      <w:pPr>
        <w:spacing w:line="5" w:lineRule="exact"/>
        <w:rPr>
          <w:rFonts w:ascii="Times New Roman" w:eastAsia="Times New Roman" w:hAnsi="Times New Roman"/>
          <w:sz w:val="22"/>
        </w:rPr>
      </w:pPr>
    </w:p>
    <w:p w:rsidR="00F12B9C" w:rsidRPr="00457F5E" w:rsidRDefault="00F12B9C">
      <w:pPr>
        <w:numPr>
          <w:ilvl w:val="0"/>
          <w:numId w:val="1"/>
        </w:numPr>
        <w:tabs>
          <w:tab w:val="left" w:pos="1040"/>
        </w:tabs>
        <w:spacing w:line="0" w:lineRule="atLeast"/>
        <w:ind w:left="1040" w:hanging="419"/>
        <w:rPr>
          <w:rFonts w:ascii="Times New Roman" w:eastAsia="Times New Roman" w:hAnsi="Times New Roman"/>
          <w:sz w:val="22"/>
        </w:rPr>
      </w:pPr>
      <w:r w:rsidRPr="00457F5E">
        <w:rPr>
          <w:rFonts w:ascii="Times New Roman" w:eastAsia="Times New Roman" w:hAnsi="Times New Roman"/>
          <w:sz w:val="22"/>
        </w:rPr>
        <w:t>Disabled employee: University staff with disability;</w:t>
      </w:r>
    </w:p>
    <w:p w:rsidR="00F12B9C" w:rsidRPr="00457F5E" w:rsidRDefault="00F12B9C">
      <w:pPr>
        <w:spacing w:line="240" w:lineRule="exact"/>
        <w:rPr>
          <w:rFonts w:ascii="Times New Roman" w:eastAsia="Times New Roman" w:hAnsi="Times New Roman"/>
          <w:sz w:val="22"/>
        </w:rPr>
      </w:pPr>
    </w:p>
    <w:p w:rsidR="00F12B9C" w:rsidRPr="00457F5E" w:rsidRDefault="00F12B9C">
      <w:pPr>
        <w:numPr>
          <w:ilvl w:val="0"/>
          <w:numId w:val="1"/>
        </w:numPr>
        <w:tabs>
          <w:tab w:val="left" w:pos="1040"/>
        </w:tabs>
        <w:spacing w:line="0" w:lineRule="atLeast"/>
        <w:ind w:left="1040" w:hanging="419"/>
        <w:rPr>
          <w:rFonts w:ascii="Times New Roman" w:eastAsia="Times New Roman" w:hAnsi="Times New Roman"/>
          <w:sz w:val="22"/>
        </w:rPr>
      </w:pPr>
      <w:r w:rsidRPr="00457F5E">
        <w:rPr>
          <w:rFonts w:ascii="Times New Roman" w:eastAsia="Times New Roman" w:hAnsi="Times New Roman"/>
          <w:sz w:val="22"/>
        </w:rPr>
        <w:t>University: Abdullah Gül University;</w:t>
      </w:r>
    </w:p>
    <w:p w:rsidR="00F12B9C" w:rsidRPr="00457F5E" w:rsidRDefault="00F12B9C">
      <w:pPr>
        <w:tabs>
          <w:tab w:val="left" w:pos="1040"/>
        </w:tabs>
        <w:spacing w:line="0" w:lineRule="atLeast"/>
        <w:ind w:left="1040" w:hanging="419"/>
        <w:rPr>
          <w:rFonts w:ascii="Times New Roman" w:eastAsia="Times New Roman" w:hAnsi="Times New Roman"/>
          <w:sz w:val="22"/>
        </w:rPr>
        <w:sectPr w:rsidR="00F12B9C" w:rsidRPr="00457F5E">
          <w:headerReference w:type="even" r:id="rId8"/>
          <w:headerReference w:type="default" r:id="rId9"/>
          <w:footerReference w:type="even" r:id="rId10"/>
          <w:footerReference w:type="default" r:id="rId11"/>
          <w:headerReference w:type="first" r:id="rId12"/>
          <w:footerReference w:type="first" r:id="rId13"/>
          <w:pgSz w:w="11900" w:h="16838"/>
          <w:pgMar w:top="527" w:right="186" w:bottom="1440" w:left="1440" w:header="0" w:footer="0" w:gutter="0"/>
          <w:cols w:space="0" w:equalWidth="0">
            <w:col w:w="10280"/>
          </w:cols>
          <w:docGrid w:linePitch="360"/>
        </w:sectPr>
      </w:pPr>
    </w:p>
    <w:p w:rsidR="00F12B9C" w:rsidRPr="00457F5E" w:rsidRDefault="00F12B9C">
      <w:pPr>
        <w:numPr>
          <w:ilvl w:val="0"/>
          <w:numId w:val="2"/>
        </w:numPr>
        <w:tabs>
          <w:tab w:val="left" w:pos="1040"/>
        </w:tabs>
        <w:spacing w:line="0" w:lineRule="atLeast"/>
        <w:ind w:left="1040" w:hanging="419"/>
        <w:rPr>
          <w:rFonts w:ascii="Times New Roman" w:eastAsia="Times New Roman" w:hAnsi="Times New Roman"/>
          <w:sz w:val="22"/>
        </w:rPr>
      </w:pPr>
      <w:bookmarkStart w:id="2" w:name="page3"/>
      <w:bookmarkEnd w:id="2"/>
      <w:r w:rsidRPr="00457F5E">
        <w:rPr>
          <w:rFonts w:ascii="Times New Roman" w:eastAsia="Times New Roman" w:hAnsi="Times New Roman"/>
          <w:sz w:val="22"/>
        </w:rPr>
        <w:lastRenderedPageBreak/>
        <w:t>Rector: The Rector of Abdullah Gül University;</w:t>
      </w:r>
    </w:p>
    <w:p w:rsidR="00F12B9C" w:rsidRPr="00457F5E" w:rsidRDefault="00F12B9C">
      <w:pPr>
        <w:spacing w:line="41" w:lineRule="exact"/>
        <w:rPr>
          <w:rFonts w:ascii="Times New Roman" w:eastAsia="Times New Roman" w:hAnsi="Times New Roman"/>
          <w:sz w:val="22"/>
        </w:rPr>
      </w:pPr>
    </w:p>
    <w:p w:rsidR="00F12B9C" w:rsidRPr="00457F5E" w:rsidRDefault="00F12B9C">
      <w:pPr>
        <w:numPr>
          <w:ilvl w:val="0"/>
          <w:numId w:val="2"/>
        </w:numPr>
        <w:tabs>
          <w:tab w:val="left" w:pos="1040"/>
        </w:tabs>
        <w:spacing w:line="0" w:lineRule="atLeast"/>
        <w:ind w:left="1040" w:hanging="419"/>
        <w:rPr>
          <w:rFonts w:ascii="Times New Roman" w:eastAsia="Times New Roman" w:hAnsi="Times New Roman"/>
          <w:sz w:val="22"/>
        </w:rPr>
      </w:pPr>
      <w:r w:rsidRPr="00457F5E">
        <w:rPr>
          <w:rFonts w:ascii="Times New Roman" w:eastAsia="Times New Roman" w:hAnsi="Times New Roman"/>
          <w:sz w:val="22"/>
        </w:rPr>
        <w:t>Senate: The senate of Abdullah Gül University;</w:t>
      </w:r>
    </w:p>
    <w:p w:rsidR="00F12B9C" w:rsidRPr="00457F5E" w:rsidRDefault="00F12B9C">
      <w:pPr>
        <w:spacing w:line="9" w:lineRule="exact"/>
        <w:rPr>
          <w:rFonts w:ascii="Times New Roman" w:eastAsia="Times New Roman" w:hAnsi="Times New Roman"/>
          <w:sz w:val="22"/>
        </w:rPr>
      </w:pPr>
    </w:p>
    <w:p w:rsidR="00F12B9C" w:rsidRPr="00457F5E" w:rsidRDefault="00F12B9C">
      <w:pPr>
        <w:numPr>
          <w:ilvl w:val="0"/>
          <w:numId w:val="2"/>
        </w:numPr>
        <w:tabs>
          <w:tab w:val="left" w:pos="1035"/>
        </w:tabs>
        <w:spacing w:line="248" w:lineRule="auto"/>
        <w:ind w:left="980" w:right="246" w:hanging="359"/>
        <w:jc w:val="both"/>
        <w:rPr>
          <w:rFonts w:ascii="Times New Roman" w:eastAsia="Times New Roman" w:hAnsi="Times New Roman"/>
          <w:sz w:val="22"/>
        </w:rPr>
      </w:pPr>
      <w:r w:rsidRPr="00457F5E">
        <w:rPr>
          <w:rFonts w:ascii="Times New Roman" w:eastAsia="Times New Roman" w:hAnsi="Times New Roman"/>
          <w:sz w:val="22"/>
        </w:rPr>
        <w:t>AGU Barrier-Free Unit: The unit operating under the Rectorate, which identifies academic, administrative, physical, psychological, housing-and-social-area-related needs of the disabled persons and specifies, plans, and implements what needs to be done to meet those needs;</w:t>
      </w:r>
    </w:p>
    <w:p w:rsidR="00F12B9C" w:rsidRPr="00457F5E" w:rsidRDefault="00F12B9C">
      <w:pPr>
        <w:spacing w:line="3" w:lineRule="exact"/>
        <w:rPr>
          <w:rFonts w:ascii="Times New Roman" w:eastAsia="Times New Roman" w:hAnsi="Times New Roman"/>
          <w:sz w:val="22"/>
        </w:rPr>
      </w:pPr>
    </w:p>
    <w:p w:rsidR="00F12B9C" w:rsidRPr="00457F5E" w:rsidRDefault="00F12B9C">
      <w:pPr>
        <w:numPr>
          <w:ilvl w:val="0"/>
          <w:numId w:val="2"/>
        </w:numPr>
        <w:tabs>
          <w:tab w:val="left" w:pos="1035"/>
        </w:tabs>
        <w:spacing w:line="248" w:lineRule="auto"/>
        <w:ind w:left="980" w:right="246" w:hanging="359"/>
        <w:rPr>
          <w:rFonts w:ascii="Times New Roman" w:eastAsia="Times New Roman" w:hAnsi="Times New Roman"/>
          <w:sz w:val="22"/>
        </w:rPr>
      </w:pPr>
      <w:r w:rsidRPr="00457F5E">
        <w:rPr>
          <w:rFonts w:ascii="Times New Roman" w:eastAsia="Times New Roman" w:hAnsi="Times New Roman"/>
          <w:sz w:val="22"/>
        </w:rPr>
        <w:t>Representatives of the AGU Barrier-Free Unit: Representatives assigned from relevant academic divisions;</w:t>
      </w:r>
    </w:p>
    <w:p w:rsidR="00F12B9C" w:rsidRPr="00457F5E" w:rsidRDefault="00F12B9C">
      <w:pPr>
        <w:spacing w:line="2" w:lineRule="exact"/>
        <w:rPr>
          <w:rFonts w:ascii="Times New Roman" w:eastAsia="Times New Roman" w:hAnsi="Times New Roman"/>
          <w:sz w:val="22"/>
        </w:rPr>
      </w:pPr>
    </w:p>
    <w:p w:rsidR="00F12B9C" w:rsidRPr="00457F5E" w:rsidRDefault="00F12B9C">
      <w:pPr>
        <w:numPr>
          <w:ilvl w:val="0"/>
          <w:numId w:val="2"/>
        </w:numPr>
        <w:tabs>
          <w:tab w:val="left" w:pos="1040"/>
        </w:tabs>
        <w:spacing w:line="0" w:lineRule="atLeast"/>
        <w:ind w:left="1040" w:hanging="419"/>
        <w:rPr>
          <w:rFonts w:ascii="Times New Roman" w:eastAsia="Times New Roman" w:hAnsi="Times New Roman"/>
          <w:sz w:val="22"/>
        </w:rPr>
      </w:pPr>
      <w:r w:rsidRPr="00457F5E">
        <w:rPr>
          <w:rFonts w:ascii="Times New Roman" w:eastAsia="Times New Roman" w:hAnsi="Times New Roman"/>
          <w:sz w:val="22"/>
        </w:rPr>
        <w:t>Departments: All administrative departments operating under the Rectorate;</w:t>
      </w:r>
    </w:p>
    <w:p w:rsidR="00F12B9C" w:rsidRPr="00457F5E" w:rsidRDefault="00F12B9C">
      <w:pPr>
        <w:spacing w:line="240" w:lineRule="exact"/>
        <w:rPr>
          <w:rFonts w:ascii="Times New Roman" w:eastAsia="Times New Roman" w:hAnsi="Times New Roman"/>
          <w:sz w:val="22"/>
        </w:rPr>
      </w:pPr>
    </w:p>
    <w:p w:rsidR="00F12B9C" w:rsidRPr="00457F5E" w:rsidRDefault="00F12B9C">
      <w:pPr>
        <w:numPr>
          <w:ilvl w:val="0"/>
          <w:numId w:val="2"/>
        </w:numPr>
        <w:tabs>
          <w:tab w:val="left" w:pos="1035"/>
        </w:tabs>
        <w:spacing w:line="287" w:lineRule="auto"/>
        <w:ind w:left="980" w:right="246" w:hanging="359"/>
        <w:rPr>
          <w:rFonts w:ascii="Times New Roman" w:eastAsia="Times New Roman" w:hAnsi="Times New Roman"/>
          <w:sz w:val="22"/>
        </w:rPr>
      </w:pPr>
      <w:r w:rsidRPr="00457F5E">
        <w:rPr>
          <w:rFonts w:ascii="Times New Roman" w:eastAsia="Times New Roman" w:hAnsi="Times New Roman"/>
          <w:sz w:val="22"/>
        </w:rPr>
        <w:t>Coordinator: An academic assigned by the Rector to carry out operations and procedures concerning disabled students.</w:t>
      </w: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318" w:lineRule="exact"/>
        <w:rPr>
          <w:rFonts w:ascii="Times New Roman" w:eastAsia="Times New Roman" w:hAnsi="Times New Roman"/>
        </w:rPr>
      </w:pPr>
    </w:p>
    <w:p w:rsidR="00F12B9C" w:rsidRPr="00457F5E" w:rsidRDefault="00F12B9C">
      <w:pPr>
        <w:spacing w:line="0" w:lineRule="atLeast"/>
        <w:ind w:right="6"/>
        <w:jc w:val="center"/>
        <w:rPr>
          <w:rFonts w:ascii="Times New Roman" w:eastAsia="Times New Roman" w:hAnsi="Times New Roman"/>
          <w:b/>
          <w:sz w:val="26"/>
        </w:rPr>
      </w:pPr>
      <w:r w:rsidRPr="00457F5E">
        <w:rPr>
          <w:rFonts w:ascii="Times New Roman" w:eastAsia="Times New Roman" w:hAnsi="Times New Roman"/>
          <w:b/>
          <w:sz w:val="26"/>
        </w:rPr>
        <w:t>SECTION TWO</w:t>
      </w:r>
    </w:p>
    <w:p w:rsidR="00F12B9C" w:rsidRPr="00457F5E" w:rsidRDefault="00F12B9C">
      <w:pPr>
        <w:spacing w:line="296" w:lineRule="exact"/>
        <w:rPr>
          <w:rFonts w:ascii="Times New Roman" w:eastAsia="Times New Roman" w:hAnsi="Times New Roman"/>
        </w:rPr>
      </w:pPr>
    </w:p>
    <w:p w:rsidR="00F12B9C" w:rsidRPr="00457F5E" w:rsidRDefault="00F12B9C" w:rsidP="00457F5E">
      <w:pPr>
        <w:spacing w:line="0" w:lineRule="atLeast"/>
        <w:jc w:val="center"/>
        <w:rPr>
          <w:rFonts w:ascii="Times New Roman" w:eastAsia="Times New Roman" w:hAnsi="Times New Roman"/>
          <w:b/>
          <w:sz w:val="26"/>
        </w:rPr>
      </w:pPr>
      <w:r w:rsidRPr="00457F5E">
        <w:rPr>
          <w:rFonts w:ascii="Times New Roman" w:eastAsia="Times New Roman" w:hAnsi="Times New Roman"/>
          <w:b/>
          <w:sz w:val="28"/>
        </w:rPr>
        <w:t>Structure and Responsibilities of the Barrier-Free Unit</w:t>
      </w:r>
    </w:p>
    <w:p w:rsidR="00F12B9C" w:rsidRPr="00457F5E" w:rsidRDefault="00F12B9C">
      <w:pPr>
        <w:spacing w:line="284" w:lineRule="exact"/>
        <w:rPr>
          <w:rFonts w:ascii="Times New Roman" w:eastAsia="Times New Roman" w:hAnsi="Times New Roman"/>
        </w:rPr>
      </w:pPr>
    </w:p>
    <w:p w:rsidR="00F12B9C" w:rsidRPr="00457F5E" w:rsidRDefault="00F12B9C">
      <w:pPr>
        <w:spacing w:line="0" w:lineRule="atLeast"/>
        <w:ind w:left="240"/>
        <w:rPr>
          <w:rFonts w:ascii="Times New Roman" w:eastAsia="Times New Roman" w:hAnsi="Times New Roman"/>
          <w:b/>
          <w:sz w:val="24"/>
        </w:rPr>
      </w:pPr>
      <w:r w:rsidRPr="00457F5E">
        <w:rPr>
          <w:rFonts w:ascii="Times New Roman" w:eastAsia="Times New Roman" w:hAnsi="Times New Roman"/>
          <w:b/>
          <w:sz w:val="24"/>
        </w:rPr>
        <w:t>Barrier-Free Unit Structure</w:t>
      </w:r>
    </w:p>
    <w:p w:rsidR="00F12B9C" w:rsidRPr="00457F5E" w:rsidRDefault="00F12B9C">
      <w:pPr>
        <w:spacing w:line="273" w:lineRule="exact"/>
        <w:rPr>
          <w:rFonts w:ascii="Times New Roman" w:eastAsia="Times New Roman" w:hAnsi="Times New Roman"/>
        </w:rPr>
      </w:pPr>
    </w:p>
    <w:p w:rsidR="00F12B9C" w:rsidRPr="00457F5E" w:rsidRDefault="00F12B9C">
      <w:pPr>
        <w:spacing w:line="0" w:lineRule="atLeast"/>
        <w:ind w:left="240"/>
        <w:rPr>
          <w:rFonts w:ascii="Times New Roman" w:eastAsia="Times New Roman" w:hAnsi="Times New Roman"/>
          <w:sz w:val="22"/>
        </w:rPr>
      </w:pPr>
      <w:r w:rsidRPr="00457F5E">
        <w:rPr>
          <w:rFonts w:ascii="Times New Roman" w:eastAsia="Times New Roman" w:hAnsi="Times New Roman"/>
          <w:b/>
          <w:sz w:val="24"/>
        </w:rPr>
        <w:t>Article 5-</w:t>
      </w:r>
      <w:r w:rsidRPr="00457F5E">
        <w:rPr>
          <w:rFonts w:ascii="Times New Roman" w:eastAsia="Times New Roman" w:hAnsi="Times New Roman"/>
          <w:sz w:val="22"/>
        </w:rPr>
        <w:t xml:space="preserve"> The AGU Barrier-Free Unit </w:t>
      </w:r>
      <w:r w:rsidRPr="00457F5E">
        <w:rPr>
          <w:rFonts w:ascii="Times New Roman" w:eastAsia="Times New Roman" w:hAnsi="Times New Roman"/>
          <w:b/>
          <w:sz w:val="22"/>
        </w:rPr>
        <w:t>acts under the Rector</w:t>
      </w:r>
      <w:r w:rsidRPr="00457F5E">
        <w:rPr>
          <w:rFonts w:ascii="Times New Roman" w:eastAsia="Times New Roman" w:hAnsi="Times New Roman"/>
          <w:sz w:val="22"/>
        </w:rPr>
        <w:t>.</w:t>
      </w:r>
    </w:p>
    <w:p w:rsidR="00F12B9C" w:rsidRPr="00457F5E" w:rsidRDefault="00F12B9C">
      <w:pPr>
        <w:spacing w:line="273" w:lineRule="exact"/>
        <w:rPr>
          <w:rFonts w:ascii="Times New Roman" w:eastAsia="Times New Roman" w:hAnsi="Times New Roman"/>
        </w:rPr>
      </w:pPr>
    </w:p>
    <w:p w:rsidR="00F12B9C" w:rsidRPr="00457F5E" w:rsidRDefault="00F12B9C">
      <w:pPr>
        <w:spacing w:line="269" w:lineRule="auto"/>
        <w:ind w:left="260" w:right="246" w:hanging="9"/>
        <w:jc w:val="both"/>
        <w:rPr>
          <w:rFonts w:ascii="Times New Roman" w:eastAsia="Times New Roman" w:hAnsi="Times New Roman"/>
          <w:sz w:val="22"/>
        </w:rPr>
      </w:pPr>
      <w:r w:rsidRPr="00457F5E">
        <w:rPr>
          <w:rFonts w:ascii="Times New Roman" w:eastAsia="Times New Roman" w:hAnsi="Times New Roman"/>
          <w:b/>
          <w:sz w:val="24"/>
        </w:rPr>
        <w:t xml:space="preserve">Article 6– </w:t>
      </w:r>
      <w:r w:rsidRPr="00457F5E">
        <w:rPr>
          <w:rFonts w:ascii="Times New Roman" w:eastAsia="Times New Roman" w:hAnsi="Times New Roman"/>
          <w:sz w:val="22"/>
        </w:rPr>
        <w:t xml:space="preserve">The managing bodies of the Unit are the </w:t>
      </w:r>
      <w:r w:rsidRPr="00457F5E">
        <w:rPr>
          <w:rFonts w:ascii="Times New Roman" w:eastAsia="Times New Roman" w:hAnsi="Times New Roman"/>
          <w:b/>
          <w:sz w:val="22"/>
        </w:rPr>
        <w:t>Unit Head, Faculty/Institute/School Coordinators of the AGU Barrier-Free Unit, and the Board</w:t>
      </w:r>
      <w:r w:rsidRPr="00457F5E">
        <w:rPr>
          <w:rFonts w:ascii="Times New Roman" w:eastAsia="Times New Roman" w:hAnsi="Times New Roman"/>
          <w:sz w:val="22"/>
        </w:rPr>
        <w:t>.</w:t>
      </w:r>
    </w:p>
    <w:p w:rsidR="00F12B9C" w:rsidRPr="00457F5E" w:rsidRDefault="00F12B9C">
      <w:pPr>
        <w:spacing w:line="197" w:lineRule="exact"/>
        <w:rPr>
          <w:rFonts w:ascii="Times New Roman" w:eastAsia="Times New Roman" w:hAnsi="Times New Roman"/>
        </w:rPr>
      </w:pPr>
    </w:p>
    <w:p w:rsidR="00F12B9C" w:rsidRPr="00457F5E" w:rsidRDefault="00F12B9C">
      <w:pPr>
        <w:spacing w:line="254" w:lineRule="auto"/>
        <w:ind w:left="260" w:right="246" w:hanging="9"/>
        <w:jc w:val="both"/>
        <w:rPr>
          <w:rFonts w:ascii="Times New Roman" w:eastAsia="Times New Roman" w:hAnsi="Times New Roman"/>
          <w:sz w:val="22"/>
        </w:rPr>
      </w:pPr>
      <w:r w:rsidRPr="00457F5E">
        <w:rPr>
          <w:rFonts w:ascii="Times New Roman" w:eastAsia="Times New Roman" w:hAnsi="Times New Roman"/>
          <w:b/>
          <w:sz w:val="24"/>
        </w:rPr>
        <w:t xml:space="preserve">Article 7 – (1) Unit Head: </w:t>
      </w:r>
      <w:r w:rsidRPr="00457F5E">
        <w:rPr>
          <w:rFonts w:ascii="Times New Roman" w:eastAsia="Times New Roman" w:hAnsi="Times New Roman"/>
          <w:sz w:val="22"/>
        </w:rPr>
        <w:t>The Head is appointed by the Rector for 3 years from among the university staff who have experience in the activity areas of the Unit and preferably expertise in special education. A Unit Head whose term has expired can be assigned again. If the Unit Head leaves before his/her term expires, a new Head is assigned for the remaining term.</w:t>
      </w:r>
    </w:p>
    <w:p w:rsidR="00F12B9C" w:rsidRPr="00457F5E" w:rsidRDefault="00F12B9C">
      <w:pPr>
        <w:spacing w:line="220" w:lineRule="exact"/>
        <w:rPr>
          <w:rFonts w:ascii="Times New Roman" w:eastAsia="Times New Roman" w:hAnsi="Times New Roman"/>
        </w:rPr>
      </w:pPr>
    </w:p>
    <w:p w:rsidR="00F12B9C" w:rsidRPr="00457F5E" w:rsidRDefault="00F12B9C">
      <w:pPr>
        <w:spacing w:line="0" w:lineRule="atLeast"/>
        <w:ind w:left="260"/>
        <w:rPr>
          <w:rFonts w:ascii="Times New Roman" w:eastAsia="Times New Roman" w:hAnsi="Times New Roman"/>
          <w:sz w:val="22"/>
        </w:rPr>
      </w:pPr>
      <w:r w:rsidRPr="00457F5E">
        <w:rPr>
          <w:rFonts w:ascii="Times New Roman" w:eastAsia="Times New Roman" w:hAnsi="Times New Roman"/>
          <w:sz w:val="22"/>
        </w:rPr>
        <w:t>The Unit Head</w:t>
      </w:r>
    </w:p>
    <w:p w:rsidR="00F12B9C" w:rsidRPr="00457F5E" w:rsidRDefault="00F12B9C">
      <w:pPr>
        <w:spacing w:line="41" w:lineRule="exact"/>
        <w:rPr>
          <w:rFonts w:ascii="Times New Roman" w:eastAsia="Times New Roman" w:hAnsi="Times New Roman"/>
        </w:rPr>
      </w:pPr>
    </w:p>
    <w:p w:rsidR="00F12B9C" w:rsidRPr="00457F5E" w:rsidRDefault="00F12B9C">
      <w:pPr>
        <w:numPr>
          <w:ilvl w:val="0"/>
          <w:numId w:val="3"/>
        </w:numPr>
        <w:tabs>
          <w:tab w:val="left" w:pos="500"/>
        </w:tabs>
        <w:spacing w:line="0" w:lineRule="atLeast"/>
        <w:ind w:left="500" w:hanging="254"/>
        <w:rPr>
          <w:rFonts w:ascii="Times New Roman" w:eastAsia="Times New Roman" w:hAnsi="Times New Roman"/>
          <w:sz w:val="24"/>
        </w:rPr>
      </w:pPr>
      <w:r w:rsidRPr="00457F5E">
        <w:rPr>
          <w:rFonts w:ascii="Times New Roman" w:eastAsia="Times New Roman" w:hAnsi="Times New Roman"/>
          <w:sz w:val="22"/>
        </w:rPr>
        <w:t>represents the Unit;</w:t>
      </w:r>
    </w:p>
    <w:p w:rsidR="00F12B9C" w:rsidRPr="00457F5E" w:rsidRDefault="00F12B9C">
      <w:pPr>
        <w:spacing w:line="11" w:lineRule="exact"/>
        <w:rPr>
          <w:rFonts w:ascii="Times New Roman" w:eastAsia="Times New Roman" w:hAnsi="Times New Roman"/>
          <w:sz w:val="24"/>
        </w:rPr>
      </w:pPr>
    </w:p>
    <w:p w:rsidR="00F12B9C" w:rsidRPr="00457F5E" w:rsidRDefault="00F12B9C">
      <w:pPr>
        <w:numPr>
          <w:ilvl w:val="0"/>
          <w:numId w:val="3"/>
        </w:numPr>
        <w:tabs>
          <w:tab w:val="left" w:pos="500"/>
        </w:tabs>
        <w:spacing w:line="0" w:lineRule="atLeast"/>
        <w:ind w:left="500" w:hanging="254"/>
        <w:rPr>
          <w:rFonts w:ascii="Times New Roman" w:eastAsia="Times New Roman" w:hAnsi="Times New Roman"/>
          <w:sz w:val="24"/>
        </w:rPr>
      </w:pPr>
      <w:r w:rsidRPr="00457F5E">
        <w:rPr>
          <w:rFonts w:ascii="Times New Roman" w:eastAsia="Times New Roman" w:hAnsi="Times New Roman"/>
          <w:sz w:val="22"/>
        </w:rPr>
        <w:t>convenes the Unit's Board and presides over the meeting;</w:t>
      </w:r>
    </w:p>
    <w:p w:rsidR="00F12B9C" w:rsidRPr="00457F5E" w:rsidRDefault="00F12B9C">
      <w:pPr>
        <w:spacing w:line="20" w:lineRule="exact"/>
        <w:rPr>
          <w:rFonts w:ascii="Times New Roman" w:eastAsia="Times New Roman" w:hAnsi="Times New Roman"/>
          <w:sz w:val="24"/>
        </w:rPr>
      </w:pPr>
    </w:p>
    <w:p w:rsidR="00F12B9C" w:rsidRPr="00457F5E" w:rsidRDefault="00F12B9C">
      <w:pPr>
        <w:numPr>
          <w:ilvl w:val="0"/>
          <w:numId w:val="3"/>
        </w:numPr>
        <w:tabs>
          <w:tab w:val="left" w:pos="500"/>
        </w:tabs>
        <w:spacing w:line="250" w:lineRule="auto"/>
        <w:ind w:left="500" w:right="246" w:hanging="254"/>
        <w:rPr>
          <w:rFonts w:ascii="Times New Roman" w:eastAsia="Times New Roman" w:hAnsi="Times New Roman"/>
          <w:sz w:val="24"/>
        </w:rPr>
      </w:pPr>
      <w:r w:rsidRPr="00457F5E">
        <w:rPr>
          <w:rFonts w:ascii="Times New Roman" w:eastAsia="Times New Roman" w:hAnsi="Times New Roman"/>
          <w:sz w:val="22"/>
        </w:rPr>
        <w:t>ensures the delivery, evaluation and development of the services provided by the Unit on a regular basis in accordance with its purpose;</w:t>
      </w:r>
    </w:p>
    <w:p w:rsidR="00F12B9C" w:rsidRPr="00457F5E" w:rsidRDefault="00F12B9C">
      <w:pPr>
        <w:spacing w:line="3" w:lineRule="exact"/>
        <w:rPr>
          <w:rFonts w:ascii="Times New Roman" w:eastAsia="Times New Roman" w:hAnsi="Times New Roman"/>
          <w:sz w:val="24"/>
        </w:rPr>
      </w:pPr>
    </w:p>
    <w:p w:rsidR="00F12B9C" w:rsidRPr="00457F5E" w:rsidRDefault="00F12B9C">
      <w:pPr>
        <w:numPr>
          <w:ilvl w:val="0"/>
          <w:numId w:val="3"/>
        </w:numPr>
        <w:tabs>
          <w:tab w:val="left" w:pos="500"/>
        </w:tabs>
        <w:spacing w:line="0" w:lineRule="atLeast"/>
        <w:ind w:left="500" w:hanging="254"/>
        <w:rPr>
          <w:rFonts w:ascii="Times New Roman" w:eastAsia="Times New Roman" w:hAnsi="Times New Roman"/>
          <w:sz w:val="24"/>
        </w:rPr>
      </w:pPr>
      <w:r w:rsidRPr="00457F5E">
        <w:rPr>
          <w:rFonts w:ascii="Times New Roman" w:eastAsia="Times New Roman" w:hAnsi="Times New Roman"/>
          <w:sz w:val="22"/>
        </w:rPr>
        <w:t>ensures that the Unit staff work in cooperation, regularly and efficiently;</w:t>
      </w:r>
    </w:p>
    <w:p w:rsidR="00F12B9C" w:rsidRPr="00457F5E" w:rsidRDefault="00F12B9C">
      <w:pPr>
        <w:spacing w:line="24" w:lineRule="exact"/>
        <w:rPr>
          <w:rFonts w:ascii="Times New Roman" w:eastAsia="Times New Roman" w:hAnsi="Times New Roman"/>
          <w:sz w:val="24"/>
        </w:rPr>
      </w:pPr>
    </w:p>
    <w:p w:rsidR="00F12B9C" w:rsidRPr="00457F5E" w:rsidRDefault="00F12B9C">
      <w:pPr>
        <w:numPr>
          <w:ilvl w:val="0"/>
          <w:numId w:val="3"/>
        </w:numPr>
        <w:tabs>
          <w:tab w:val="left" w:pos="500"/>
        </w:tabs>
        <w:spacing w:line="262" w:lineRule="auto"/>
        <w:ind w:left="500" w:right="246" w:hanging="254"/>
        <w:rPr>
          <w:rFonts w:ascii="Times New Roman" w:eastAsia="Times New Roman" w:hAnsi="Times New Roman"/>
          <w:sz w:val="24"/>
        </w:rPr>
      </w:pPr>
      <w:r w:rsidRPr="00457F5E">
        <w:rPr>
          <w:rFonts w:ascii="Times New Roman" w:eastAsia="Times New Roman" w:hAnsi="Times New Roman"/>
          <w:sz w:val="22"/>
        </w:rPr>
        <w:t>ensures that the Unit's annual activity report, draft of the next year's activity program, and budget proposal are prepared and submitted to the Board.</w:t>
      </w:r>
    </w:p>
    <w:p w:rsidR="00F12B9C" w:rsidRPr="00457F5E" w:rsidRDefault="00F12B9C">
      <w:pPr>
        <w:spacing w:line="210" w:lineRule="exact"/>
        <w:rPr>
          <w:rFonts w:ascii="Times New Roman" w:eastAsia="Times New Roman" w:hAnsi="Times New Roman"/>
        </w:rPr>
      </w:pPr>
    </w:p>
    <w:p w:rsidR="00F12B9C" w:rsidRPr="00457F5E" w:rsidRDefault="00F12B9C">
      <w:pPr>
        <w:numPr>
          <w:ilvl w:val="0"/>
          <w:numId w:val="4"/>
        </w:numPr>
        <w:tabs>
          <w:tab w:val="left" w:pos="589"/>
        </w:tabs>
        <w:spacing w:line="287" w:lineRule="auto"/>
        <w:ind w:left="260" w:right="246" w:hanging="14"/>
        <w:rPr>
          <w:rFonts w:ascii="Times New Roman" w:eastAsia="Times New Roman" w:hAnsi="Times New Roman"/>
          <w:b/>
          <w:sz w:val="22"/>
        </w:rPr>
      </w:pPr>
      <w:r w:rsidRPr="00457F5E">
        <w:rPr>
          <w:rFonts w:ascii="Times New Roman" w:eastAsia="Times New Roman" w:hAnsi="Times New Roman"/>
          <w:sz w:val="22"/>
        </w:rPr>
        <w:t>- If deemed necessary, a Deputy is appointed by the Rector for 3 years upon the recommendation of the Unit Head.</w:t>
      </w:r>
    </w:p>
    <w:p w:rsidR="00F12B9C" w:rsidRPr="00457F5E" w:rsidRDefault="00F12B9C">
      <w:pPr>
        <w:spacing w:line="184" w:lineRule="exact"/>
        <w:rPr>
          <w:rFonts w:ascii="Times New Roman" w:eastAsia="Times New Roman" w:hAnsi="Times New Roman"/>
        </w:rPr>
      </w:pPr>
    </w:p>
    <w:p w:rsidR="00F12B9C" w:rsidRPr="00457F5E" w:rsidRDefault="00F12B9C" w:rsidP="00457F5E">
      <w:pPr>
        <w:spacing w:line="0" w:lineRule="atLeast"/>
        <w:ind w:left="284" w:right="6"/>
        <w:rPr>
          <w:rFonts w:ascii="Times New Roman" w:eastAsia="Times New Roman" w:hAnsi="Times New Roman"/>
          <w:sz w:val="24"/>
        </w:rPr>
      </w:pPr>
      <w:r w:rsidRPr="00457F5E">
        <w:rPr>
          <w:rFonts w:ascii="Times New Roman" w:eastAsia="Times New Roman" w:hAnsi="Times New Roman"/>
          <w:b/>
          <w:sz w:val="24"/>
        </w:rPr>
        <w:t>Article 8</w:t>
      </w:r>
      <w:proofErr w:type="gramStart"/>
      <w:r w:rsidRPr="00457F5E">
        <w:rPr>
          <w:rFonts w:ascii="Times New Roman" w:eastAsia="Times New Roman" w:hAnsi="Times New Roman"/>
          <w:b/>
          <w:sz w:val="24"/>
        </w:rPr>
        <w:t>–  Faculty</w:t>
      </w:r>
      <w:proofErr w:type="gramEnd"/>
      <w:r w:rsidRPr="00457F5E">
        <w:rPr>
          <w:rFonts w:ascii="Times New Roman" w:eastAsia="Times New Roman" w:hAnsi="Times New Roman"/>
          <w:b/>
          <w:sz w:val="24"/>
        </w:rPr>
        <w:t>/Institute/School Coordinators of the AGU Barrier-Free Unit</w:t>
      </w:r>
      <w:r w:rsidRPr="00457F5E">
        <w:rPr>
          <w:rFonts w:ascii="Times New Roman" w:eastAsia="Times New Roman" w:hAnsi="Times New Roman"/>
          <w:sz w:val="24"/>
        </w:rPr>
        <w:t>:</w:t>
      </w:r>
    </w:p>
    <w:p w:rsidR="00F12B9C" w:rsidRPr="00457F5E" w:rsidRDefault="00F12B9C">
      <w:pPr>
        <w:spacing w:line="48" w:lineRule="exact"/>
        <w:rPr>
          <w:rFonts w:ascii="Times New Roman" w:eastAsia="Times New Roman" w:hAnsi="Times New Roman"/>
        </w:rPr>
      </w:pPr>
    </w:p>
    <w:p w:rsidR="00F12B9C" w:rsidRPr="00457F5E" w:rsidRDefault="00F12B9C">
      <w:pPr>
        <w:spacing w:line="248" w:lineRule="auto"/>
        <w:ind w:left="260" w:right="246"/>
        <w:jc w:val="both"/>
        <w:rPr>
          <w:rFonts w:ascii="Times New Roman" w:eastAsia="Times New Roman" w:hAnsi="Times New Roman"/>
          <w:sz w:val="22"/>
        </w:rPr>
      </w:pPr>
      <w:r w:rsidRPr="00457F5E">
        <w:rPr>
          <w:rFonts w:ascii="Times New Roman" w:eastAsia="Times New Roman" w:hAnsi="Times New Roman"/>
          <w:sz w:val="22"/>
        </w:rPr>
        <w:t>In order to ensure cooperation between the AGU Barrier-Free Unit and Faculties/Institutes/Schools, one faculty member from each division is appointed as the Faculty/Institute/School Coordinator of the Unit for 3 years by the Faculty/Institute/School Manager.</w:t>
      </w:r>
    </w:p>
    <w:p w:rsidR="00F12B9C" w:rsidRPr="00457F5E" w:rsidRDefault="00F12B9C">
      <w:pPr>
        <w:spacing w:line="4" w:lineRule="exact"/>
        <w:rPr>
          <w:rFonts w:ascii="Times New Roman" w:eastAsia="Times New Roman" w:hAnsi="Times New Roman"/>
        </w:rPr>
      </w:pPr>
    </w:p>
    <w:p w:rsidR="00F12B9C" w:rsidRPr="00457F5E" w:rsidRDefault="00F12B9C">
      <w:pPr>
        <w:spacing w:line="0" w:lineRule="atLeast"/>
        <w:ind w:left="240"/>
        <w:rPr>
          <w:rFonts w:ascii="Times New Roman" w:eastAsia="Times New Roman" w:hAnsi="Times New Roman"/>
          <w:b/>
          <w:sz w:val="24"/>
        </w:rPr>
      </w:pPr>
      <w:r w:rsidRPr="00457F5E">
        <w:rPr>
          <w:rFonts w:ascii="Times New Roman" w:eastAsia="Times New Roman" w:hAnsi="Times New Roman"/>
          <w:b/>
          <w:sz w:val="24"/>
        </w:rPr>
        <w:t>Article 8–</w:t>
      </w:r>
      <w:r w:rsidRPr="00457F5E">
        <w:rPr>
          <w:rFonts w:ascii="Times New Roman" w:eastAsia="Times New Roman" w:hAnsi="Times New Roman"/>
          <w:sz w:val="24"/>
        </w:rPr>
        <w:t xml:space="preserve"> </w:t>
      </w:r>
      <w:r w:rsidRPr="00457F5E">
        <w:rPr>
          <w:rFonts w:ascii="Times New Roman" w:eastAsia="Times New Roman" w:hAnsi="Times New Roman"/>
          <w:b/>
          <w:sz w:val="24"/>
        </w:rPr>
        <w:t>(1)</w:t>
      </w:r>
    </w:p>
    <w:p w:rsidR="00F12B9C" w:rsidRPr="00457F5E" w:rsidRDefault="00F12B9C">
      <w:pPr>
        <w:spacing w:line="257" w:lineRule="exact"/>
        <w:rPr>
          <w:rFonts w:ascii="Times New Roman" w:eastAsia="Times New Roman" w:hAnsi="Times New Roman"/>
        </w:rPr>
      </w:pPr>
    </w:p>
    <w:p w:rsidR="00F12B9C" w:rsidRPr="00457F5E" w:rsidRDefault="00F12B9C">
      <w:pPr>
        <w:spacing w:line="0" w:lineRule="atLeast"/>
        <w:ind w:left="240"/>
        <w:rPr>
          <w:rFonts w:ascii="Times New Roman" w:eastAsia="Times New Roman" w:hAnsi="Times New Roman"/>
          <w:sz w:val="22"/>
        </w:rPr>
      </w:pPr>
      <w:r w:rsidRPr="00457F5E">
        <w:rPr>
          <w:rFonts w:ascii="Times New Roman" w:eastAsia="Times New Roman" w:hAnsi="Times New Roman"/>
          <w:sz w:val="22"/>
        </w:rPr>
        <w:t>The Unit Board is composed of the following members:</w:t>
      </w:r>
    </w:p>
    <w:p w:rsidR="00F12B9C" w:rsidRPr="00457F5E" w:rsidRDefault="00F12B9C">
      <w:pPr>
        <w:spacing w:line="0" w:lineRule="atLeast"/>
        <w:ind w:left="240"/>
        <w:rPr>
          <w:rFonts w:ascii="Times New Roman" w:eastAsia="Times New Roman" w:hAnsi="Times New Roman"/>
          <w:sz w:val="22"/>
        </w:rPr>
        <w:sectPr w:rsidR="00F12B9C" w:rsidRPr="00457F5E">
          <w:pgSz w:w="11900" w:h="16838"/>
          <w:pgMar w:top="619" w:right="1440" w:bottom="217" w:left="1440" w:header="0" w:footer="0" w:gutter="0"/>
          <w:cols w:space="0" w:equalWidth="0">
            <w:col w:w="9026"/>
          </w:cols>
          <w:docGrid w:linePitch="360"/>
        </w:sect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331" w:lineRule="exact"/>
        <w:rPr>
          <w:rFonts w:ascii="Times New Roman" w:eastAsia="Times New Roman" w:hAnsi="Times New Roman"/>
        </w:rPr>
      </w:pPr>
    </w:p>
    <w:p w:rsidR="00F12B9C" w:rsidRPr="00457F5E" w:rsidRDefault="00F12B9C">
      <w:pPr>
        <w:spacing w:line="0" w:lineRule="atLeast"/>
        <w:ind w:right="6"/>
        <w:jc w:val="center"/>
        <w:rPr>
          <w:sz w:val="19"/>
        </w:rPr>
      </w:pPr>
      <w:r w:rsidRPr="00457F5E">
        <w:rPr>
          <w:sz w:val="19"/>
        </w:rPr>
        <w:t>1</w:t>
      </w:r>
    </w:p>
    <w:p w:rsidR="00F12B9C" w:rsidRPr="00457F5E" w:rsidRDefault="00F12B9C">
      <w:pPr>
        <w:spacing w:line="0" w:lineRule="atLeast"/>
        <w:ind w:right="6"/>
        <w:jc w:val="center"/>
        <w:rPr>
          <w:sz w:val="19"/>
        </w:rPr>
        <w:sectPr w:rsidR="00F12B9C" w:rsidRPr="00457F5E">
          <w:type w:val="continuous"/>
          <w:pgSz w:w="11900" w:h="16838"/>
          <w:pgMar w:top="619" w:right="1440" w:bottom="217" w:left="1440" w:header="0" w:footer="0" w:gutter="0"/>
          <w:cols w:space="0" w:equalWidth="0">
            <w:col w:w="9026"/>
          </w:cols>
          <w:docGrid w:linePitch="360"/>
        </w:sectPr>
      </w:pPr>
    </w:p>
    <w:p w:rsidR="00F12B9C" w:rsidRPr="00457F5E" w:rsidRDefault="00F12B9C">
      <w:pPr>
        <w:numPr>
          <w:ilvl w:val="0"/>
          <w:numId w:val="5"/>
        </w:numPr>
        <w:tabs>
          <w:tab w:val="left" w:pos="800"/>
        </w:tabs>
        <w:spacing w:line="0" w:lineRule="atLeast"/>
        <w:ind w:left="800" w:hanging="269"/>
        <w:rPr>
          <w:rFonts w:ascii="Times New Roman" w:eastAsia="Times New Roman" w:hAnsi="Times New Roman"/>
          <w:sz w:val="24"/>
        </w:rPr>
      </w:pPr>
      <w:bookmarkStart w:id="3" w:name="page4"/>
      <w:bookmarkEnd w:id="3"/>
      <w:r w:rsidRPr="00457F5E">
        <w:rPr>
          <w:rFonts w:ascii="Times New Roman" w:eastAsia="Times New Roman" w:hAnsi="Times New Roman"/>
          <w:sz w:val="22"/>
        </w:rPr>
        <w:lastRenderedPageBreak/>
        <w:t>Head of the AGU Barrier-Free Unit</w:t>
      </w:r>
    </w:p>
    <w:p w:rsidR="00F12B9C" w:rsidRPr="00457F5E" w:rsidRDefault="00F12B9C">
      <w:pPr>
        <w:spacing w:line="24" w:lineRule="exact"/>
        <w:rPr>
          <w:rFonts w:ascii="Times New Roman" w:eastAsia="Times New Roman" w:hAnsi="Times New Roman"/>
          <w:sz w:val="24"/>
        </w:rPr>
      </w:pPr>
    </w:p>
    <w:p w:rsidR="00F12B9C" w:rsidRPr="00457F5E" w:rsidRDefault="00F12B9C">
      <w:pPr>
        <w:numPr>
          <w:ilvl w:val="0"/>
          <w:numId w:val="5"/>
        </w:numPr>
        <w:tabs>
          <w:tab w:val="left" w:pos="800"/>
        </w:tabs>
        <w:spacing w:line="0" w:lineRule="atLeast"/>
        <w:ind w:left="800" w:hanging="269"/>
        <w:rPr>
          <w:rFonts w:ascii="Times New Roman" w:eastAsia="Times New Roman" w:hAnsi="Times New Roman"/>
          <w:sz w:val="24"/>
        </w:rPr>
      </w:pPr>
      <w:r w:rsidRPr="00457F5E">
        <w:rPr>
          <w:rFonts w:ascii="Times New Roman" w:eastAsia="Times New Roman" w:hAnsi="Times New Roman"/>
          <w:sz w:val="22"/>
        </w:rPr>
        <w:t>Coordinator or Representative of the Center for the Enhancement of Teaching and Learning</w:t>
      </w:r>
    </w:p>
    <w:p w:rsidR="00F12B9C" w:rsidRPr="00457F5E" w:rsidRDefault="00F12B9C">
      <w:pPr>
        <w:spacing w:line="20" w:lineRule="exact"/>
        <w:rPr>
          <w:rFonts w:ascii="Times New Roman" w:eastAsia="Times New Roman" w:hAnsi="Times New Roman"/>
          <w:sz w:val="24"/>
        </w:rPr>
      </w:pPr>
    </w:p>
    <w:p w:rsidR="00F12B9C" w:rsidRPr="00457F5E" w:rsidRDefault="00F12B9C">
      <w:pPr>
        <w:numPr>
          <w:ilvl w:val="0"/>
          <w:numId w:val="5"/>
        </w:numPr>
        <w:tabs>
          <w:tab w:val="left" w:pos="800"/>
        </w:tabs>
        <w:spacing w:line="250" w:lineRule="auto"/>
        <w:ind w:left="800" w:right="246" w:hanging="269"/>
        <w:rPr>
          <w:rFonts w:ascii="Times New Roman" w:eastAsia="Times New Roman" w:hAnsi="Times New Roman"/>
          <w:sz w:val="24"/>
        </w:rPr>
      </w:pPr>
      <w:r w:rsidRPr="00457F5E">
        <w:rPr>
          <w:rFonts w:ascii="Times New Roman" w:eastAsia="Times New Roman" w:hAnsi="Times New Roman"/>
          <w:sz w:val="22"/>
        </w:rPr>
        <w:t>1-3 academic or administrative personnel working in the interest areas of the Unit</w:t>
      </w:r>
    </w:p>
    <w:p w:rsidR="00F12B9C" w:rsidRPr="00457F5E" w:rsidRDefault="00F12B9C">
      <w:pPr>
        <w:spacing w:line="3" w:lineRule="exact"/>
        <w:rPr>
          <w:rFonts w:ascii="Times New Roman" w:eastAsia="Times New Roman" w:hAnsi="Times New Roman"/>
          <w:sz w:val="24"/>
        </w:rPr>
      </w:pPr>
    </w:p>
    <w:p w:rsidR="00F12B9C" w:rsidRPr="00457F5E" w:rsidRDefault="00F12B9C">
      <w:pPr>
        <w:numPr>
          <w:ilvl w:val="0"/>
          <w:numId w:val="5"/>
        </w:numPr>
        <w:tabs>
          <w:tab w:val="left" w:pos="800"/>
        </w:tabs>
        <w:spacing w:line="255" w:lineRule="auto"/>
        <w:ind w:left="800" w:right="246" w:hanging="269"/>
        <w:rPr>
          <w:rFonts w:ascii="Times New Roman" w:eastAsia="Times New Roman" w:hAnsi="Times New Roman"/>
          <w:sz w:val="24"/>
        </w:rPr>
      </w:pPr>
      <w:r w:rsidRPr="00457F5E">
        <w:rPr>
          <w:rFonts w:ascii="Times New Roman" w:eastAsia="Times New Roman" w:hAnsi="Times New Roman"/>
          <w:sz w:val="22"/>
        </w:rPr>
        <w:t>Faculty/Institute/School Coordinator of the Unit (Faculty/Institute/School Coordinators assume the position for a period of 1 year by turns)</w:t>
      </w:r>
    </w:p>
    <w:p w:rsidR="00F12B9C" w:rsidRPr="00457F5E" w:rsidRDefault="00F12B9C">
      <w:pPr>
        <w:spacing w:line="5" w:lineRule="exact"/>
        <w:rPr>
          <w:rFonts w:ascii="Times New Roman" w:eastAsia="Times New Roman" w:hAnsi="Times New Roman"/>
          <w:sz w:val="24"/>
        </w:rPr>
      </w:pPr>
    </w:p>
    <w:p w:rsidR="00F12B9C" w:rsidRPr="00457F5E" w:rsidRDefault="00F12B9C">
      <w:pPr>
        <w:numPr>
          <w:ilvl w:val="0"/>
          <w:numId w:val="5"/>
        </w:numPr>
        <w:tabs>
          <w:tab w:val="left" w:pos="800"/>
        </w:tabs>
        <w:spacing w:line="0" w:lineRule="atLeast"/>
        <w:ind w:left="800" w:hanging="269"/>
        <w:rPr>
          <w:rFonts w:ascii="Times New Roman" w:eastAsia="Times New Roman" w:hAnsi="Times New Roman"/>
          <w:sz w:val="24"/>
        </w:rPr>
      </w:pPr>
      <w:r w:rsidRPr="00457F5E">
        <w:rPr>
          <w:rFonts w:ascii="Times New Roman" w:eastAsia="Times New Roman" w:hAnsi="Times New Roman"/>
          <w:sz w:val="22"/>
        </w:rPr>
        <w:t>Disabled Student Representative Recommended by the Unit Head</w:t>
      </w:r>
    </w:p>
    <w:p w:rsidR="00F12B9C" w:rsidRPr="00457F5E" w:rsidRDefault="00F12B9C">
      <w:pPr>
        <w:spacing w:line="255" w:lineRule="exact"/>
        <w:rPr>
          <w:rFonts w:ascii="Times New Roman" w:eastAsia="Times New Roman" w:hAnsi="Times New Roman"/>
        </w:rPr>
      </w:pPr>
    </w:p>
    <w:p w:rsidR="00F12B9C" w:rsidRPr="00457F5E" w:rsidRDefault="00F12B9C">
      <w:pPr>
        <w:spacing w:line="261" w:lineRule="auto"/>
        <w:ind w:left="260" w:right="246" w:hanging="9"/>
        <w:jc w:val="both"/>
        <w:rPr>
          <w:rFonts w:ascii="Times New Roman" w:eastAsia="Times New Roman" w:hAnsi="Times New Roman"/>
          <w:sz w:val="22"/>
        </w:rPr>
      </w:pPr>
      <w:r w:rsidRPr="00457F5E">
        <w:rPr>
          <w:rFonts w:ascii="Times New Roman" w:eastAsia="Times New Roman" w:hAnsi="Times New Roman"/>
          <w:sz w:val="22"/>
        </w:rPr>
        <w:t>The Unit Head is also the Chairman of the Board. Board members are appointed by the Rector for 3 years. Board members can be re-appointed when their terms expire. If a Board member leaves before his/her term expires, a new member is assigned with the same status for the remaining term.</w:t>
      </w:r>
    </w:p>
    <w:p w:rsidR="00F12B9C" w:rsidRPr="00457F5E" w:rsidRDefault="00F12B9C">
      <w:pPr>
        <w:spacing w:line="215" w:lineRule="exact"/>
        <w:rPr>
          <w:rFonts w:ascii="Times New Roman" w:eastAsia="Times New Roman" w:hAnsi="Times New Roman"/>
        </w:rPr>
      </w:pPr>
    </w:p>
    <w:p w:rsidR="00F12B9C" w:rsidRPr="00457F5E" w:rsidRDefault="00F12B9C" w:rsidP="00457F5E">
      <w:pPr>
        <w:numPr>
          <w:ilvl w:val="0"/>
          <w:numId w:val="6"/>
        </w:numPr>
        <w:tabs>
          <w:tab w:val="left" w:pos="604"/>
        </w:tabs>
        <w:spacing w:line="263" w:lineRule="auto"/>
        <w:ind w:left="260" w:right="246" w:hanging="14"/>
        <w:jc w:val="both"/>
        <w:rPr>
          <w:rFonts w:ascii="Times New Roman" w:eastAsia="Times New Roman" w:hAnsi="Times New Roman"/>
          <w:b/>
          <w:sz w:val="22"/>
          <w:szCs w:val="22"/>
        </w:rPr>
      </w:pPr>
      <w:r w:rsidRPr="00457F5E">
        <w:rPr>
          <w:rFonts w:ascii="Times New Roman" w:eastAsia="Times New Roman" w:hAnsi="Times New Roman"/>
          <w:sz w:val="22"/>
        </w:rPr>
        <w:t xml:space="preserve">The Board regularly convenes twice in each academic term and may hold an extraordinary meeting upon the call of the Unit Head if deemed necessary. At least once a year, an extended Board meeting is held (especially for drawing up a work schedule; assessing the annual report and the budget proposal), with the participation of the relevant Vice Rector or the Advisor to the Rector, the Secretary General and the academic and administrative staff deemed </w:t>
      </w:r>
      <w:r w:rsidRPr="00457F5E">
        <w:rPr>
          <w:rFonts w:ascii="Times New Roman" w:eastAsia="Times New Roman" w:hAnsi="Times New Roman"/>
          <w:sz w:val="22"/>
          <w:szCs w:val="22"/>
        </w:rPr>
        <w:t>relevant.</w:t>
      </w:r>
      <w:r w:rsidR="00457F5E" w:rsidRPr="00457F5E">
        <w:rPr>
          <w:rFonts w:ascii="Times New Roman" w:eastAsia="Times New Roman" w:hAnsi="Times New Roman"/>
          <w:b/>
          <w:sz w:val="22"/>
          <w:szCs w:val="22"/>
        </w:rPr>
        <w:t xml:space="preserve"> </w:t>
      </w:r>
      <w:r w:rsidRPr="00457F5E">
        <w:rPr>
          <w:rFonts w:ascii="Times New Roman" w:eastAsia="Times New Roman" w:hAnsi="Times New Roman"/>
          <w:sz w:val="22"/>
          <w:szCs w:val="22"/>
        </w:rPr>
        <w:t>At such occasions, either the Vice Rector, Advisor to the Rector, or Secretary General chairs the meeting.</w:t>
      </w:r>
    </w:p>
    <w:p w:rsidR="00F12B9C" w:rsidRPr="00457F5E" w:rsidRDefault="00F12B9C">
      <w:pPr>
        <w:spacing w:line="216" w:lineRule="exact"/>
        <w:rPr>
          <w:rFonts w:ascii="Times New Roman" w:eastAsia="Times New Roman" w:hAnsi="Times New Roman"/>
        </w:rPr>
      </w:pPr>
    </w:p>
    <w:p w:rsidR="00F12B9C" w:rsidRPr="00457F5E" w:rsidRDefault="00F12B9C">
      <w:pPr>
        <w:spacing w:line="0" w:lineRule="atLeast"/>
        <w:ind w:left="240"/>
        <w:rPr>
          <w:rFonts w:ascii="Times New Roman" w:eastAsia="Times New Roman" w:hAnsi="Times New Roman"/>
          <w:sz w:val="22"/>
        </w:rPr>
      </w:pPr>
      <w:r w:rsidRPr="00457F5E">
        <w:rPr>
          <w:rFonts w:ascii="Times New Roman" w:eastAsia="Times New Roman" w:hAnsi="Times New Roman"/>
          <w:b/>
          <w:sz w:val="24"/>
        </w:rPr>
        <w:t>Article 9-</w:t>
      </w:r>
      <w:r w:rsidRPr="00457F5E">
        <w:rPr>
          <w:rFonts w:ascii="Times New Roman" w:eastAsia="Times New Roman" w:hAnsi="Times New Roman"/>
          <w:sz w:val="24"/>
        </w:rPr>
        <w:t xml:space="preserve"> </w:t>
      </w:r>
      <w:r w:rsidRPr="00457F5E">
        <w:rPr>
          <w:rFonts w:ascii="Times New Roman" w:eastAsia="Times New Roman" w:hAnsi="Times New Roman"/>
          <w:sz w:val="22"/>
        </w:rPr>
        <w:t>The following are the duties of the Board.</w:t>
      </w:r>
    </w:p>
    <w:p w:rsidR="00F12B9C" w:rsidRPr="00457F5E" w:rsidRDefault="00F12B9C">
      <w:pPr>
        <w:spacing w:line="326" w:lineRule="exact"/>
        <w:rPr>
          <w:rFonts w:ascii="Times New Roman" w:eastAsia="Times New Roman" w:hAnsi="Times New Roman"/>
        </w:rPr>
      </w:pPr>
    </w:p>
    <w:p w:rsidR="00F12B9C" w:rsidRPr="00457F5E" w:rsidRDefault="00F12B9C">
      <w:pPr>
        <w:numPr>
          <w:ilvl w:val="0"/>
          <w:numId w:val="7"/>
        </w:numPr>
        <w:tabs>
          <w:tab w:val="left" w:pos="960"/>
        </w:tabs>
        <w:spacing w:line="252" w:lineRule="auto"/>
        <w:ind w:left="960" w:right="246" w:hanging="339"/>
        <w:rPr>
          <w:rFonts w:ascii="Times New Roman" w:eastAsia="Times New Roman" w:hAnsi="Times New Roman"/>
          <w:sz w:val="24"/>
        </w:rPr>
      </w:pPr>
      <w:r w:rsidRPr="00457F5E">
        <w:rPr>
          <w:rFonts w:ascii="Times New Roman" w:eastAsia="Times New Roman" w:hAnsi="Times New Roman"/>
          <w:sz w:val="22"/>
        </w:rPr>
        <w:t>Making suggestions and taking decisions about the preparation of the unit's work schedule;</w:t>
      </w:r>
    </w:p>
    <w:p w:rsidR="00F12B9C" w:rsidRPr="00457F5E" w:rsidRDefault="00F12B9C">
      <w:pPr>
        <w:spacing w:line="3" w:lineRule="exact"/>
        <w:rPr>
          <w:rFonts w:ascii="Times New Roman" w:eastAsia="Times New Roman" w:hAnsi="Times New Roman"/>
          <w:sz w:val="24"/>
        </w:rPr>
      </w:pPr>
    </w:p>
    <w:p w:rsidR="00F12B9C" w:rsidRPr="00457F5E" w:rsidRDefault="00F12B9C">
      <w:pPr>
        <w:numPr>
          <w:ilvl w:val="0"/>
          <w:numId w:val="7"/>
        </w:numPr>
        <w:tabs>
          <w:tab w:val="left" w:pos="960"/>
        </w:tabs>
        <w:spacing w:line="0" w:lineRule="atLeast"/>
        <w:ind w:left="960" w:hanging="339"/>
        <w:rPr>
          <w:rFonts w:ascii="Times New Roman" w:eastAsia="Times New Roman" w:hAnsi="Times New Roman"/>
          <w:sz w:val="24"/>
        </w:rPr>
      </w:pPr>
      <w:r w:rsidRPr="00457F5E">
        <w:rPr>
          <w:rFonts w:ascii="Times New Roman" w:eastAsia="Times New Roman" w:hAnsi="Times New Roman"/>
          <w:sz w:val="22"/>
        </w:rPr>
        <w:t>Evaluating the unit's annual report;</w:t>
      </w:r>
    </w:p>
    <w:p w:rsidR="00F12B9C" w:rsidRPr="00457F5E" w:rsidRDefault="00F12B9C">
      <w:pPr>
        <w:spacing w:line="24" w:lineRule="exact"/>
        <w:rPr>
          <w:rFonts w:ascii="Times New Roman" w:eastAsia="Times New Roman" w:hAnsi="Times New Roman"/>
          <w:sz w:val="24"/>
        </w:rPr>
      </w:pPr>
    </w:p>
    <w:p w:rsidR="00F12B9C" w:rsidRPr="00457F5E" w:rsidRDefault="00F12B9C">
      <w:pPr>
        <w:numPr>
          <w:ilvl w:val="0"/>
          <w:numId w:val="7"/>
        </w:numPr>
        <w:tabs>
          <w:tab w:val="left" w:pos="960"/>
        </w:tabs>
        <w:spacing w:line="0" w:lineRule="atLeast"/>
        <w:ind w:left="960" w:hanging="339"/>
        <w:rPr>
          <w:rFonts w:ascii="Times New Roman" w:eastAsia="Times New Roman" w:hAnsi="Times New Roman"/>
          <w:sz w:val="24"/>
        </w:rPr>
      </w:pPr>
      <w:r w:rsidRPr="00457F5E">
        <w:rPr>
          <w:rFonts w:ascii="Times New Roman" w:eastAsia="Times New Roman" w:hAnsi="Times New Roman"/>
          <w:sz w:val="22"/>
        </w:rPr>
        <w:t>Preparing the budget for the unit together with the Unit Head.</w:t>
      </w:r>
    </w:p>
    <w:p w:rsidR="00F12B9C" w:rsidRPr="00457F5E" w:rsidRDefault="00F12B9C">
      <w:pPr>
        <w:spacing w:line="246" w:lineRule="exact"/>
        <w:rPr>
          <w:rFonts w:ascii="Times New Roman" w:eastAsia="Times New Roman" w:hAnsi="Times New Roman"/>
        </w:rPr>
      </w:pPr>
    </w:p>
    <w:p w:rsidR="00F12B9C" w:rsidRPr="00457F5E" w:rsidRDefault="00F12B9C">
      <w:pPr>
        <w:spacing w:line="259" w:lineRule="auto"/>
        <w:ind w:left="260" w:right="246" w:hanging="9"/>
        <w:jc w:val="both"/>
        <w:rPr>
          <w:rFonts w:ascii="Times New Roman" w:eastAsia="Times New Roman" w:hAnsi="Times New Roman"/>
          <w:sz w:val="22"/>
        </w:rPr>
      </w:pPr>
      <w:r w:rsidRPr="00457F5E">
        <w:rPr>
          <w:rFonts w:ascii="Times New Roman" w:eastAsia="Times New Roman" w:hAnsi="Times New Roman"/>
          <w:b/>
          <w:sz w:val="24"/>
        </w:rPr>
        <w:t>Article 10</w:t>
      </w:r>
      <w:r w:rsidRPr="00457F5E">
        <w:rPr>
          <w:rFonts w:ascii="Times New Roman" w:eastAsia="Times New Roman" w:hAnsi="Times New Roman"/>
          <w:sz w:val="24"/>
        </w:rPr>
        <w:t>-</w:t>
      </w:r>
      <w:r w:rsidRPr="00457F5E">
        <w:rPr>
          <w:rFonts w:ascii="Times New Roman" w:eastAsia="Times New Roman" w:hAnsi="Times New Roman"/>
          <w:sz w:val="22"/>
        </w:rPr>
        <w:t xml:space="preserve"> The unit might need the services of an education specialist, a psychologist specializing in special needs education, or a psychological counselor, and such services are provided by the Rectorate with appointment of relevant academic or administrative personnel based on their duties.</w:t>
      </w:r>
    </w:p>
    <w:p w:rsidR="00F12B9C" w:rsidRPr="00457F5E" w:rsidRDefault="00F12B9C">
      <w:pPr>
        <w:spacing w:line="200" w:lineRule="exact"/>
        <w:rPr>
          <w:rFonts w:ascii="Times New Roman" w:eastAsia="Times New Roman" w:hAnsi="Times New Roman"/>
        </w:rPr>
      </w:pPr>
    </w:p>
    <w:p w:rsidR="00F12B9C" w:rsidRPr="00457F5E" w:rsidRDefault="00F12B9C">
      <w:pPr>
        <w:spacing w:line="303" w:lineRule="exact"/>
        <w:rPr>
          <w:rFonts w:ascii="Times New Roman" w:eastAsia="Times New Roman" w:hAnsi="Times New Roman"/>
        </w:rPr>
      </w:pPr>
    </w:p>
    <w:p w:rsidR="00F12B9C" w:rsidRPr="00457F5E" w:rsidRDefault="00F12B9C">
      <w:pPr>
        <w:spacing w:line="0" w:lineRule="atLeast"/>
        <w:ind w:left="240"/>
        <w:rPr>
          <w:rFonts w:ascii="Times New Roman" w:eastAsia="Times New Roman" w:hAnsi="Times New Roman"/>
          <w:b/>
          <w:sz w:val="24"/>
        </w:rPr>
      </w:pPr>
      <w:r w:rsidRPr="00457F5E">
        <w:rPr>
          <w:rFonts w:ascii="Times New Roman" w:eastAsia="Times New Roman" w:hAnsi="Times New Roman"/>
          <w:b/>
          <w:sz w:val="24"/>
        </w:rPr>
        <w:t>Duties of the AGU Barrier-Free Unit</w:t>
      </w:r>
    </w:p>
    <w:p w:rsidR="00F12B9C" w:rsidRPr="00457F5E" w:rsidRDefault="00F12B9C">
      <w:pPr>
        <w:spacing w:line="274" w:lineRule="exact"/>
        <w:rPr>
          <w:rFonts w:ascii="Times New Roman" w:eastAsia="Times New Roman" w:hAnsi="Times New Roman"/>
        </w:rPr>
      </w:pPr>
    </w:p>
    <w:p w:rsidR="00F12B9C" w:rsidRPr="00457F5E" w:rsidRDefault="00F12B9C">
      <w:pPr>
        <w:spacing w:line="263" w:lineRule="auto"/>
        <w:ind w:left="260" w:right="246" w:hanging="9"/>
        <w:jc w:val="both"/>
        <w:rPr>
          <w:rFonts w:ascii="Times New Roman" w:eastAsia="Times New Roman" w:hAnsi="Times New Roman"/>
          <w:sz w:val="22"/>
        </w:rPr>
      </w:pPr>
      <w:r w:rsidRPr="00457F5E">
        <w:rPr>
          <w:rFonts w:ascii="Times New Roman" w:eastAsia="Times New Roman" w:hAnsi="Times New Roman"/>
          <w:b/>
          <w:sz w:val="24"/>
        </w:rPr>
        <w:t>Article 11</w:t>
      </w:r>
      <w:r w:rsidRPr="00457F5E">
        <w:rPr>
          <w:rFonts w:ascii="Times New Roman" w:eastAsia="Times New Roman" w:hAnsi="Times New Roman"/>
          <w:sz w:val="24"/>
        </w:rPr>
        <w:t>–</w:t>
      </w:r>
      <w:r w:rsidRPr="00457F5E">
        <w:rPr>
          <w:rFonts w:ascii="Times New Roman" w:eastAsia="Times New Roman" w:hAnsi="Times New Roman"/>
          <w:sz w:val="22"/>
        </w:rPr>
        <w:t xml:space="preserve"> The AGU Barrier-Free Unit works to ensure that disabled students, academics, and administrative staff of Abdullah Gül University have equal access to facilities and services at the University and to create an environment that supports their development. In this context, it conducts and follows up the following activities:</w:t>
      </w:r>
    </w:p>
    <w:p w:rsidR="00F12B9C" w:rsidRPr="00457F5E" w:rsidRDefault="00F12B9C">
      <w:pPr>
        <w:spacing w:line="284" w:lineRule="exact"/>
        <w:rPr>
          <w:rFonts w:ascii="Times New Roman" w:eastAsia="Times New Roman" w:hAnsi="Times New Roman"/>
        </w:rPr>
      </w:pPr>
    </w:p>
    <w:p w:rsidR="00F12B9C" w:rsidRPr="00457F5E" w:rsidRDefault="00F12B9C">
      <w:pPr>
        <w:numPr>
          <w:ilvl w:val="0"/>
          <w:numId w:val="8"/>
        </w:numPr>
        <w:tabs>
          <w:tab w:val="left" w:pos="840"/>
        </w:tabs>
        <w:spacing w:line="0" w:lineRule="atLeast"/>
        <w:ind w:left="840" w:hanging="419"/>
        <w:rPr>
          <w:rFonts w:ascii="Times New Roman" w:eastAsia="Times New Roman" w:hAnsi="Times New Roman"/>
          <w:sz w:val="24"/>
        </w:rPr>
      </w:pPr>
      <w:r w:rsidRPr="00457F5E">
        <w:rPr>
          <w:rFonts w:ascii="Times New Roman" w:eastAsia="Times New Roman" w:hAnsi="Times New Roman"/>
          <w:sz w:val="22"/>
        </w:rPr>
        <w:t xml:space="preserve">The Department of Student Affairs identifies disabled students who earn the right to study at AGU whey they </w:t>
      </w:r>
      <w:r w:rsidR="00457F5E" w:rsidRPr="00457F5E">
        <w:rPr>
          <w:rFonts w:ascii="Times New Roman" w:eastAsia="Times New Roman" w:hAnsi="Times New Roman"/>
          <w:sz w:val="22"/>
        </w:rPr>
        <w:t>enroll</w:t>
      </w:r>
      <w:r w:rsidRPr="00457F5E">
        <w:rPr>
          <w:rFonts w:ascii="Times New Roman" w:eastAsia="Times New Roman" w:hAnsi="Times New Roman"/>
          <w:sz w:val="22"/>
        </w:rPr>
        <w:t xml:space="preserve"> and informs the Barrier-Free Unit committee.</w:t>
      </w:r>
    </w:p>
    <w:p w:rsidR="00F12B9C" w:rsidRPr="00457F5E" w:rsidRDefault="00F12B9C">
      <w:pPr>
        <w:spacing w:line="18" w:lineRule="exact"/>
        <w:rPr>
          <w:rFonts w:ascii="Times New Roman" w:eastAsia="Times New Roman" w:hAnsi="Times New Roman"/>
          <w:sz w:val="24"/>
        </w:rPr>
      </w:pPr>
    </w:p>
    <w:p w:rsidR="00F12B9C" w:rsidRPr="00457F5E" w:rsidRDefault="00F12B9C">
      <w:pPr>
        <w:spacing w:line="0" w:lineRule="atLeast"/>
        <w:ind w:left="420"/>
        <w:rPr>
          <w:rFonts w:ascii="Times New Roman" w:eastAsia="Times New Roman" w:hAnsi="Times New Roman"/>
          <w:sz w:val="22"/>
        </w:rPr>
      </w:pPr>
      <w:r w:rsidRPr="00457F5E">
        <w:rPr>
          <w:rFonts w:ascii="Times New Roman" w:eastAsia="Times New Roman" w:hAnsi="Times New Roman"/>
          <w:sz w:val="22"/>
        </w:rPr>
        <w:t xml:space="preserve"> The Department of Human Resources identifies disabled employees when they start working at AGU and informs the Barrier-Free Unit committee.</w:t>
      </w:r>
    </w:p>
    <w:p w:rsidR="00F12B9C" w:rsidRPr="00457F5E" w:rsidRDefault="00F12B9C">
      <w:pPr>
        <w:spacing w:line="9" w:lineRule="exact"/>
        <w:rPr>
          <w:rFonts w:ascii="Times New Roman" w:eastAsia="Times New Roman" w:hAnsi="Times New Roman"/>
          <w:sz w:val="24"/>
        </w:rPr>
      </w:pPr>
    </w:p>
    <w:p w:rsidR="00F12B9C" w:rsidRPr="00457F5E" w:rsidRDefault="00F12B9C">
      <w:pPr>
        <w:spacing w:line="248" w:lineRule="auto"/>
        <w:ind w:left="420" w:right="246"/>
        <w:rPr>
          <w:rFonts w:ascii="Times New Roman" w:eastAsia="Times New Roman" w:hAnsi="Times New Roman"/>
          <w:sz w:val="22"/>
        </w:rPr>
      </w:pPr>
    </w:p>
    <w:p w:rsidR="00F12B9C" w:rsidRPr="00457F5E" w:rsidRDefault="00F12B9C">
      <w:pPr>
        <w:spacing w:line="4" w:lineRule="exact"/>
        <w:rPr>
          <w:rFonts w:ascii="Times New Roman" w:eastAsia="Times New Roman" w:hAnsi="Times New Roman"/>
          <w:sz w:val="24"/>
        </w:rPr>
      </w:pPr>
    </w:p>
    <w:p w:rsidR="00F12B9C" w:rsidRPr="00457F5E" w:rsidRDefault="00F12B9C">
      <w:pPr>
        <w:numPr>
          <w:ilvl w:val="0"/>
          <w:numId w:val="8"/>
        </w:numPr>
        <w:tabs>
          <w:tab w:val="left" w:pos="846"/>
        </w:tabs>
        <w:spacing w:line="250" w:lineRule="auto"/>
        <w:ind w:left="420" w:right="246" w:firstLine="1"/>
        <w:jc w:val="both"/>
        <w:rPr>
          <w:rFonts w:ascii="Times New Roman" w:eastAsia="Times New Roman" w:hAnsi="Times New Roman"/>
          <w:sz w:val="24"/>
        </w:rPr>
      </w:pPr>
      <w:r w:rsidRPr="00457F5E">
        <w:rPr>
          <w:rFonts w:ascii="Times New Roman" w:eastAsia="Times New Roman" w:hAnsi="Times New Roman"/>
          <w:sz w:val="22"/>
        </w:rPr>
        <w:t>The Unit specifies needs and difficulties of disabled students in various areas (academic, administrative, physical, psychological, social and housing-related) during their education. In collaboration with other divisions of the university and using the available resources, the unit plans necessary actions and develops required projects to meet the needs and eliminate or minimize difficulties determined, monitors implementations and submits assessments to the Office of the Rector.</w:t>
      </w:r>
    </w:p>
    <w:p w:rsidR="00F12B9C" w:rsidRPr="00457F5E" w:rsidRDefault="00F12B9C">
      <w:pPr>
        <w:spacing w:line="3" w:lineRule="exact"/>
        <w:rPr>
          <w:rFonts w:ascii="Times New Roman" w:eastAsia="Times New Roman" w:hAnsi="Times New Roman"/>
        </w:rPr>
      </w:pPr>
    </w:p>
    <w:p w:rsidR="00F12B9C" w:rsidRPr="00457F5E" w:rsidRDefault="00F12B9C">
      <w:pPr>
        <w:tabs>
          <w:tab w:val="left" w:pos="1340"/>
          <w:tab w:val="left" w:pos="2560"/>
          <w:tab w:val="left" w:pos="3720"/>
          <w:tab w:val="left" w:pos="4580"/>
          <w:tab w:val="left" w:pos="5580"/>
          <w:tab w:val="left" w:pos="6620"/>
          <w:tab w:val="left" w:pos="7920"/>
          <w:tab w:val="left" w:pos="8560"/>
        </w:tabs>
        <w:spacing w:line="0" w:lineRule="atLeast"/>
        <w:ind w:left="420"/>
        <w:rPr>
          <w:rFonts w:ascii="Times New Roman" w:eastAsia="Times New Roman" w:hAnsi="Times New Roman"/>
          <w:sz w:val="21"/>
        </w:rPr>
      </w:pPr>
      <w:r w:rsidRPr="00457F5E">
        <w:rPr>
          <w:rFonts w:ascii="Times New Roman" w:eastAsia="Times New Roman" w:hAnsi="Times New Roman"/>
        </w:rPr>
        <w:tab/>
      </w:r>
      <w:r w:rsidRPr="00457F5E">
        <w:rPr>
          <w:rFonts w:ascii="Times New Roman" w:eastAsia="Times New Roman" w:hAnsi="Times New Roman"/>
        </w:rPr>
        <w:tab/>
      </w:r>
      <w:r w:rsidRPr="00457F5E">
        <w:rPr>
          <w:rFonts w:ascii="Times New Roman" w:eastAsia="Times New Roman" w:hAnsi="Times New Roman"/>
        </w:rPr>
        <w:tab/>
      </w:r>
      <w:r w:rsidRPr="00457F5E">
        <w:rPr>
          <w:rFonts w:ascii="Times New Roman" w:eastAsia="Times New Roman" w:hAnsi="Times New Roman"/>
          <w:sz w:val="22"/>
        </w:rPr>
        <w:tab/>
      </w:r>
      <w:r w:rsidRPr="00457F5E">
        <w:rPr>
          <w:rFonts w:ascii="Times New Roman" w:eastAsia="Times New Roman" w:hAnsi="Times New Roman"/>
        </w:rPr>
        <w:tab/>
      </w:r>
      <w:r w:rsidRPr="00457F5E">
        <w:rPr>
          <w:rFonts w:ascii="Times New Roman" w:eastAsia="Times New Roman" w:hAnsi="Times New Roman"/>
          <w:sz w:val="22"/>
        </w:rPr>
        <w:tab/>
      </w:r>
      <w:r w:rsidRPr="00457F5E">
        <w:rPr>
          <w:rFonts w:ascii="Times New Roman" w:eastAsia="Times New Roman" w:hAnsi="Times New Roman"/>
        </w:rPr>
        <w:tab/>
      </w:r>
      <w:r w:rsidRPr="00457F5E">
        <w:rPr>
          <w:rFonts w:ascii="Times New Roman" w:eastAsia="Times New Roman" w:hAnsi="Times New Roman"/>
        </w:rPr>
        <w:tab/>
      </w:r>
    </w:p>
    <w:p w:rsidR="00F12B9C" w:rsidRPr="00457F5E" w:rsidRDefault="00F12B9C">
      <w:pPr>
        <w:spacing w:line="9" w:lineRule="exact"/>
        <w:rPr>
          <w:rFonts w:ascii="Times New Roman" w:eastAsia="Times New Roman" w:hAnsi="Times New Roman"/>
        </w:rPr>
      </w:pPr>
    </w:p>
    <w:p w:rsidR="00F12B9C" w:rsidRPr="00457F5E" w:rsidRDefault="00F12B9C">
      <w:pPr>
        <w:spacing w:line="0" w:lineRule="atLeast"/>
        <w:ind w:left="420"/>
        <w:rPr>
          <w:rFonts w:ascii="Times New Roman" w:eastAsia="Times New Roman" w:hAnsi="Times New Roman"/>
          <w:sz w:val="22"/>
        </w:rPr>
      </w:pPr>
    </w:p>
    <w:p w:rsidR="00F12B9C" w:rsidRPr="00457F5E" w:rsidRDefault="00F12B9C">
      <w:pPr>
        <w:spacing w:line="0" w:lineRule="atLeast"/>
        <w:ind w:left="420"/>
        <w:rPr>
          <w:rFonts w:ascii="Times New Roman" w:eastAsia="Times New Roman" w:hAnsi="Times New Roman"/>
          <w:sz w:val="22"/>
        </w:rPr>
        <w:sectPr w:rsidR="00F12B9C" w:rsidRPr="00457F5E">
          <w:pgSz w:w="11900" w:h="16838"/>
          <w:pgMar w:top="638" w:right="1440" w:bottom="217" w:left="1440" w:header="0" w:footer="0" w:gutter="0"/>
          <w:cols w:space="0" w:equalWidth="0">
            <w:col w:w="9026"/>
          </w:cols>
          <w:docGrid w:linePitch="360"/>
        </w:sect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53" w:lineRule="exact"/>
        <w:rPr>
          <w:rFonts w:ascii="Times New Roman" w:eastAsia="Times New Roman" w:hAnsi="Times New Roman"/>
        </w:rPr>
      </w:pPr>
    </w:p>
    <w:p w:rsidR="00F12B9C" w:rsidRPr="00457F5E" w:rsidRDefault="00F12B9C">
      <w:pPr>
        <w:spacing w:line="0" w:lineRule="atLeast"/>
        <w:ind w:right="6"/>
        <w:jc w:val="center"/>
        <w:rPr>
          <w:sz w:val="19"/>
        </w:rPr>
      </w:pPr>
      <w:r w:rsidRPr="00457F5E">
        <w:rPr>
          <w:sz w:val="19"/>
        </w:rPr>
        <w:t>2</w:t>
      </w:r>
    </w:p>
    <w:p w:rsidR="00F12B9C" w:rsidRPr="00457F5E" w:rsidRDefault="00F12B9C">
      <w:pPr>
        <w:spacing w:line="0" w:lineRule="atLeast"/>
        <w:ind w:right="6"/>
        <w:jc w:val="center"/>
        <w:rPr>
          <w:sz w:val="19"/>
        </w:rPr>
        <w:sectPr w:rsidR="00F12B9C" w:rsidRPr="00457F5E">
          <w:type w:val="continuous"/>
          <w:pgSz w:w="11900" w:h="16838"/>
          <w:pgMar w:top="638" w:right="1440" w:bottom="217" w:left="1440" w:header="0" w:footer="0" w:gutter="0"/>
          <w:cols w:space="0" w:equalWidth="0">
            <w:col w:w="9026"/>
          </w:cols>
          <w:docGrid w:linePitch="360"/>
        </w:sectPr>
      </w:pPr>
    </w:p>
    <w:p w:rsidR="00F12B9C" w:rsidRPr="00457F5E" w:rsidRDefault="00F12B9C">
      <w:pPr>
        <w:numPr>
          <w:ilvl w:val="0"/>
          <w:numId w:val="9"/>
        </w:numPr>
        <w:tabs>
          <w:tab w:val="left" w:pos="846"/>
        </w:tabs>
        <w:spacing w:line="251" w:lineRule="auto"/>
        <w:ind w:left="420" w:right="246" w:firstLine="1"/>
        <w:jc w:val="both"/>
        <w:rPr>
          <w:rFonts w:ascii="Times New Roman" w:eastAsia="Times New Roman" w:hAnsi="Times New Roman"/>
          <w:sz w:val="24"/>
        </w:rPr>
      </w:pPr>
      <w:bookmarkStart w:id="4" w:name="page5"/>
      <w:bookmarkEnd w:id="4"/>
      <w:r w:rsidRPr="00457F5E">
        <w:rPr>
          <w:rFonts w:ascii="Times New Roman" w:eastAsia="Times New Roman" w:hAnsi="Times New Roman"/>
          <w:sz w:val="22"/>
        </w:rPr>
        <w:lastRenderedPageBreak/>
        <w:t>The Unit takes on the task of informing the faculty of the Departments which have disabled students or personnel about the limitations of the students and the physical, academic and social supports they need. It provides consultancy services to the Departments when necessary.</w:t>
      </w:r>
    </w:p>
    <w:p w:rsidR="00F12B9C" w:rsidRPr="00457F5E" w:rsidRDefault="00F12B9C">
      <w:pPr>
        <w:spacing w:line="3" w:lineRule="exact"/>
        <w:rPr>
          <w:rFonts w:ascii="Times New Roman" w:eastAsia="Times New Roman" w:hAnsi="Times New Roman"/>
          <w:sz w:val="24"/>
        </w:rPr>
      </w:pPr>
    </w:p>
    <w:p w:rsidR="00F12B9C" w:rsidRPr="00457F5E" w:rsidRDefault="00F12B9C">
      <w:pPr>
        <w:numPr>
          <w:ilvl w:val="0"/>
          <w:numId w:val="9"/>
        </w:numPr>
        <w:tabs>
          <w:tab w:val="left" w:pos="846"/>
        </w:tabs>
        <w:spacing w:line="250" w:lineRule="auto"/>
        <w:ind w:left="420" w:right="246" w:firstLine="1"/>
        <w:jc w:val="both"/>
        <w:rPr>
          <w:rFonts w:ascii="Times New Roman" w:eastAsia="Times New Roman" w:hAnsi="Times New Roman"/>
          <w:sz w:val="24"/>
        </w:rPr>
      </w:pPr>
      <w:r w:rsidRPr="00457F5E">
        <w:rPr>
          <w:rFonts w:ascii="Times New Roman" w:eastAsia="Times New Roman" w:hAnsi="Times New Roman"/>
          <w:sz w:val="22"/>
        </w:rPr>
        <w:t>The AGU Barrier-Free Unit and the Faculty/Institute/School Coordinators ensure that necessary arrangements are made in order to give learning and education support for disabled students in cooperation with the faculty and other relevant divisions of the University. In this context, the unit offers all the support so that disabled students are provided with course materials, tools and equipment they need.</w:t>
      </w:r>
    </w:p>
    <w:p w:rsidR="00F12B9C" w:rsidRPr="00457F5E" w:rsidRDefault="00F12B9C">
      <w:pPr>
        <w:spacing w:line="4" w:lineRule="exact"/>
        <w:rPr>
          <w:rFonts w:ascii="Times New Roman" w:eastAsia="Times New Roman" w:hAnsi="Times New Roman"/>
          <w:sz w:val="24"/>
        </w:rPr>
      </w:pPr>
    </w:p>
    <w:p w:rsidR="00F12B9C" w:rsidRPr="00457F5E" w:rsidRDefault="00F12B9C">
      <w:pPr>
        <w:numPr>
          <w:ilvl w:val="0"/>
          <w:numId w:val="9"/>
        </w:numPr>
        <w:tabs>
          <w:tab w:val="left" w:pos="840"/>
        </w:tabs>
        <w:spacing w:line="0" w:lineRule="atLeast"/>
        <w:ind w:left="840" w:hanging="419"/>
        <w:rPr>
          <w:rFonts w:ascii="Times New Roman" w:eastAsia="Times New Roman" w:hAnsi="Times New Roman"/>
          <w:sz w:val="24"/>
        </w:rPr>
      </w:pPr>
      <w:r w:rsidRPr="00457F5E">
        <w:rPr>
          <w:rFonts w:ascii="Times New Roman" w:eastAsia="Times New Roman" w:hAnsi="Times New Roman"/>
          <w:sz w:val="22"/>
        </w:rPr>
        <w:t>It prepares necessary arrangements for exams and submits them for approval so that disabled students and personnel can be assessed and evaluated fairly and accurately.</w:t>
      </w:r>
    </w:p>
    <w:p w:rsidR="00F12B9C" w:rsidRPr="00457F5E" w:rsidRDefault="00F12B9C">
      <w:pPr>
        <w:spacing w:line="18" w:lineRule="exact"/>
        <w:rPr>
          <w:rFonts w:ascii="Times New Roman" w:eastAsia="Times New Roman" w:hAnsi="Times New Roman"/>
        </w:rPr>
      </w:pPr>
    </w:p>
    <w:p w:rsidR="00F12B9C" w:rsidRPr="00457F5E" w:rsidRDefault="00F12B9C">
      <w:pPr>
        <w:spacing w:line="248" w:lineRule="auto"/>
        <w:ind w:left="420" w:right="246"/>
        <w:jc w:val="both"/>
        <w:rPr>
          <w:rFonts w:ascii="Times New Roman" w:eastAsia="Times New Roman" w:hAnsi="Times New Roman"/>
          <w:sz w:val="22"/>
        </w:rPr>
      </w:pPr>
      <w:r w:rsidRPr="00457F5E">
        <w:rPr>
          <w:rFonts w:ascii="Times New Roman" w:eastAsia="Times New Roman" w:hAnsi="Times New Roman"/>
          <w:sz w:val="22"/>
        </w:rPr>
        <w:t xml:space="preserve"> Considering the impairments of disabled students arising from their disabilities, the unit determines the type of support such as time, venue, materials, and accompanying readers required for the exams and makes relevant arrangements.</w:t>
      </w:r>
    </w:p>
    <w:p w:rsidR="00F12B9C" w:rsidRPr="00457F5E" w:rsidRDefault="00F12B9C">
      <w:pPr>
        <w:spacing w:line="5" w:lineRule="exact"/>
        <w:rPr>
          <w:rFonts w:ascii="Times New Roman" w:eastAsia="Times New Roman" w:hAnsi="Times New Roman"/>
        </w:rPr>
      </w:pPr>
    </w:p>
    <w:p w:rsidR="00F12B9C" w:rsidRPr="00457F5E" w:rsidRDefault="00F12B9C">
      <w:pPr>
        <w:numPr>
          <w:ilvl w:val="1"/>
          <w:numId w:val="10"/>
        </w:numPr>
        <w:tabs>
          <w:tab w:val="left" w:pos="846"/>
        </w:tabs>
        <w:spacing w:line="252" w:lineRule="auto"/>
        <w:ind w:left="420" w:right="246" w:firstLine="1"/>
        <w:rPr>
          <w:rFonts w:ascii="Times New Roman" w:eastAsia="Times New Roman" w:hAnsi="Times New Roman"/>
          <w:sz w:val="24"/>
        </w:rPr>
      </w:pPr>
      <w:r w:rsidRPr="00457F5E">
        <w:rPr>
          <w:rFonts w:ascii="Times New Roman" w:eastAsia="Times New Roman" w:hAnsi="Times New Roman"/>
          <w:sz w:val="22"/>
        </w:rPr>
        <w:t>It develops programs and projects, organizes seminars and similar activities to increase the level of awareness and sensibility about disability.</w:t>
      </w:r>
    </w:p>
    <w:p w:rsidR="00F12B9C" w:rsidRPr="00457F5E" w:rsidRDefault="00F12B9C">
      <w:pPr>
        <w:spacing w:line="3" w:lineRule="exact"/>
        <w:rPr>
          <w:rFonts w:ascii="Times New Roman" w:eastAsia="Times New Roman" w:hAnsi="Times New Roman"/>
          <w:sz w:val="24"/>
        </w:rPr>
      </w:pPr>
    </w:p>
    <w:p w:rsidR="00F12B9C" w:rsidRPr="00457F5E" w:rsidRDefault="00F12B9C">
      <w:pPr>
        <w:numPr>
          <w:ilvl w:val="1"/>
          <w:numId w:val="10"/>
        </w:numPr>
        <w:tabs>
          <w:tab w:val="left" w:pos="846"/>
        </w:tabs>
        <w:spacing w:line="252" w:lineRule="auto"/>
        <w:ind w:left="420" w:right="246" w:firstLine="1"/>
        <w:rPr>
          <w:rFonts w:ascii="Times New Roman" w:eastAsia="Times New Roman" w:hAnsi="Times New Roman"/>
          <w:sz w:val="24"/>
        </w:rPr>
      </w:pPr>
      <w:r w:rsidRPr="00457F5E">
        <w:rPr>
          <w:rFonts w:ascii="Times New Roman" w:eastAsia="Times New Roman" w:hAnsi="Times New Roman"/>
          <w:sz w:val="22"/>
        </w:rPr>
        <w:t>It develops projects for the needs of disabled students and staff and monitors their implementation.</w:t>
      </w:r>
    </w:p>
    <w:p w:rsidR="00F12B9C" w:rsidRPr="00457F5E" w:rsidRDefault="00F12B9C">
      <w:pPr>
        <w:spacing w:line="3" w:lineRule="exact"/>
        <w:rPr>
          <w:rFonts w:ascii="Times New Roman" w:eastAsia="Times New Roman" w:hAnsi="Times New Roman"/>
          <w:sz w:val="24"/>
        </w:rPr>
      </w:pPr>
    </w:p>
    <w:p w:rsidR="00F12B9C" w:rsidRPr="00457F5E" w:rsidRDefault="00F12B9C">
      <w:pPr>
        <w:numPr>
          <w:ilvl w:val="1"/>
          <w:numId w:val="10"/>
        </w:numPr>
        <w:tabs>
          <w:tab w:val="left" w:pos="846"/>
        </w:tabs>
        <w:spacing w:line="252" w:lineRule="auto"/>
        <w:ind w:left="420" w:right="246" w:firstLine="1"/>
        <w:rPr>
          <w:rFonts w:ascii="Times New Roman" w:eastAsia="Times New Roman" w:hAnsi="Times New Roman"/>
          <w:sz w:val="24"/>
        </w:rPr>
      </w:pPr>
      <w:r w:rsidRPr="00457F5E">
        <w:rPr>
          <w:rFonts w:ascii="Times New Roman" w:eastAsia="Times New Roman" w:hAnsi="Times New Roman"/>
          <w:sz w:val="22"/>
        </w:rPr>
        <w:t>It tries to provide free supplementary equipment for disabled students who face financial difficulties.</w:t>
      </w:r>
    </w:p>
    <w:p w:rsidR="00F12B9C" w:rsidRPr="00457F5E" w:rsidRDefault="00F12B9C">
      <w:pPr>
        <w:spacing w:line="3" w:lineRule="exact"/>
        <w:rPr>
          <w:rFonts w:ascii="Times New Roman" w:eastAsia="Times New Roman" w:hAnsi="Times New Roman"/>
          <w:sz w:val="24"/>
        </w:rPr>
      </w:pPr>
    </w:p>
    <w:p w:rsidR="00F12B9C" w:rsidRPr="00457F5E" w:rsidRDefault="00F12B9C">
      <w:pPr>
        <w:numPr>
          <w:ilvl w:val="1"/>
          <w:numId w:val="10"/>
        </w:numPr>
        <w:tabs>
          <w:tab w:val="left" w:pos="846"/>
        </w:tabs>
        <w:spacing w:line="252" w:lineRule="auto"/>
        <w:ind w:left="420" w:right="246" w:firstLine="1"/>
        <w:rPr>
          <w:rFonts w:ascii="Times New Roman" w:eastAsia="Times New Roman" w:hAnsi="Times New Roman"/>
          <w:sz w:val="24"/>
        </w:rPr>
      </w:pPr>
      <w:r w:rsidRPr="00457F5E">
        <w:rPr>
          <w:rFonts w:ascii="Times New Roman" w:eastAsia="Times New Roman" w:hAnsi="Times New Roman"/>
          <w:sz w:val="22"/>
        </w:rPr>
        <w:t>It organizes events that encourage Abdullah Gül University employees and students to adopt a positive, constructive and tolerant attitude towards disabled persons.</w:t>
      </w:r>
    </w:p>
    <w:p w:rsidR="00F12B9C" w:rsidRPr="00457F5E" w:rsidRDefault="00F12B9C">
      <w:pPr>
        <w:spacing w:line="1" w:lineRule="exact"/>
        <w:rPr>
          <w:rFonts w:ascii="Times New Roman" w:eastAsia="Times New Roman" w:hAnsi="Times New Roman"/>
          <w:sz w:val="24"/>
        </w:rPr>
      </w:pPr>
    </w:p>
    <w:p w:rsidR="00F12B9C" w:rsidRPr="00457F5E" w:rsidRDefault="00F12B9C">
      <w:pPr>
        <w:spacing w:line="256" w:lineRule="auto"/>
        <w:ind w:left="420" w:right="246"/>
        <w:rPr>
          <w:rFonts w:ascii="Times New Roman" w:eastAsia="Times New Roman" w:hAnsi="Times New Roman"/>
          <w:sz w:val="22"/>
        </w:rPr>
      </w:pPr>
      <w:r w:rsidRPr="00457F5E">
        <w:rPr>
          <w:rFonts w:ascii="Times New Roman" w:eastAsia="Times New Roman" w:hAnsi="Times New Roman"/>
          <w:sz w:val="22"/>
        </w:rPr>
        <w:t>For this purpose, it holds seminars, conferences, etc. and prepares informative documents aimed at increasing the level of knowledge and sensitivity of the University staff and students.</w:t>
      </w:r>
    </w:p>
    <w:p w:rsidR="00F12B9C" w:rsidRPr="00457F5E" w:rsidRDefault="00F12B9C">
      <w:pPr>
        <w:spacing w:line="2" w:lineRule="exact"/>
        <w:rPr>
          <w:rFonts w:ascii="Times New Roman" w:eastAsia="Times New Roman" w:hAnsi="Times New Roman"/>
          <w:sz w:val="24"/>
        </w:rPr>
      </w:pPr>
    </w:p>
    <w:p w:rsidR="00F12B9C" w:rsidRPr="00457F5E" w:rsidRDefault="00F12B9C">
      <w:pPr>
        <w:numPr>
          <w:ilvl w:val="0"/>
          <w:numId w:val="11"/>
        </w:numPr>
        <w:tabs>
          <w:tab w:val="left" w:pos="562"/>
        </w:tabs>
        <w:spacing w:line="251" w:lineRule="auto"/>
        <w:ind w:left="280" w:right="246"/>
        <w:jc w:val="both"/>
        <w:rPr>
          <w:rFonts w:ascii="Times New Roman" w:eastAsia="Times New Roman" w:hAnsi="Times New Roman"/>
          <w:sz w:val="24"/>
        </w:rPr>
      </w:pPr>
      <w:r w:rsidRPr="00457F5E">
        <w:rPr>
          <w:rFonts w:ascii="Times New Roman" w:eastAsia="Times New Roman" w:hAnsi="Times New Roman"/>
          <w:sz w:val="22"/>
        </w:rPr>
        <w:t>It works in close collaboration with other units offering support for disabled students (e.g., Health and Counseling Center, Career and Employment Office, Center for the Enhancement of Teaching and Learning, Barrier-Free AGU Students Society).</w:t>
      </w:r>
    </w:p>
    <w:p w:rsidR="00F12B9C" w:rsidRPr="00457F5E" w:rsidRDefault="00F12B9C">
      <w:pPr>
        <w:spacing w:line="3" w:lineRule="exact"/>
        <w:rPr>
          <w:rFonts w:ascii="Times New Roman" w:eastAsia="Times New Roman" w:hAnsi="Times New Roman"/>
          <w:sz w:val="24"/>
        </w:rPr>
      </w:pPr>
    </w:p>
    <w:p w:rsidR="00F12B9C" w:rsidRPr="00457F5E" w:rsidRDefault="00F12B9C">
      <w:pPr>
        <w:numPr>
          <w:ilvl w:val="0"/>
          <w:numId w:val="11"/>
        </w:numPr>
        <w:tabs>
          <w:tab w:val="left" w:pos="562"/>
        </w:tabs>
        <w:spacing w:line="252" w:lineRule="auto"/>
        <w:ind w:left="280" w:right="246"/>
        <w:rPr>
          <w:rFonts w:ascii="Times New Roman" w:eastAsia="Times New Roman" w:hAnsi="Times New Roman"/>
          <w:sz w:val="24"/>
        </w:rPr>
      </w:pPr>
      <w:r w:rsidRPr="00457F5E">
        <w:rPr>
          <w:rFonts w:ascii="Times New Roman" w:eastAsia="Times New Roman" w:hAnsi="Times New Roman"/>
          <w:sz w:val="22"/>
        </w:rPr>
        <w:t>It helps with the preparation of informative documents and booklets by the Career and Employment Office of our university for disabled students concerning job opportunities after graduation.</w:t>
      </w:r>
    </w:p>
    <w:p w:rsidR="00F12B9C" w:rsidRPr="00457F5E" w:rsidRDefault="00F12B9C">
      <w:pPr>
        <w:spacing w:line="3" w:lineRule="exact"/>
        <w:rPr>
          <w:rFonts w:ascii="Times New Roman" w:eastAsia="Times New Roman" w:hAnsi="Times New Roman"/>
          <w:sz w:val="24"/>
        </w:rPr>
      </w:pPr>
    </w:p>
    <w:p w:rsidR="00F12B9C" w:rsidRPr="00457F5E" w:rsidRDefault="00F12B9C">
      <w:pPr>
        <w:numPr>
          <w:ilvl w:val="0"/>
          <w:numId w:val="11"/>
        </w:numPr>
        <w:tabs>
          <w:tab w:val="left" w:pos="562"/>
        </w:tabs>
        <w:spacing w:line="266" w:lineRule="auto"/>
        <w:ind w:left="280" w:right="246"/>
        <w:rPr>
          <w:rFonts w:ascii="Times New Roman" w:eastAsia="Times New Roman" w:hAnsi="Times New Roman"/>
          <w:sz w:val="24"/>
        </w:rPr>
      </w:pPr>
      <w:r w:rsidRPr="00457F5E">
        <w:rPr>
          <w:rFonts w:ascii="Times New Roman" w:eastAsia="Times New Roman" w:hAnsi="Times New Roman"/>
          <w:sz w:val="22"/>
        </w:rPr>
        <w:t>It creates a website with information falling within its area of responsibility and for disabled students and staff to allow them communicate their needs and problems.</w:t>
      </w:r>
    </w:p>
    <w:p w:rsidR="00F12B9C" w:rsidRPr="00457F5E" w:rsidRDefault="00F12B9C">
      <w:pPr>
        <w:spacing w:line="249" w:lineRule="exact"/>
        <w:rPr>
          <w:rFonts w:ascii="Times New Roman" w:eastAsia="Times New Roman" w:hAnsi="Times New Roman"/>
          <w:sz w:val="24"/>
        </w:rPr>
      </w:pPr>
    </w:p>
    <w:p w:rsidR="00F12B9C" w:rsidRPr="00457F5E" w:rsidRDefault="00F12B9C">
      <w:pPr>
        <w:numPr>
          <w:ilvl w:val="0"/>
          <w:numId w:val="11"/>
        </w:numPr>
        <w:tabs>
          <w:tab w:val="left" w:pos="617"/>
        </w:tabs>
        <w:spacing w:line="256" w:lineRule="auto"/>
        <w:ind w:left="280" w:right="246"/>
        <w:jc w:val="both"/>
        <w:rPr>
          <w:rFonts w:ascii="Times New Roman" w:eastAsia="Times New Roman" w:hAnsi="Times New Roman"/>
          <w:sz w:val="24"/>
        </w:rPr>
      </w:pPr>
      <w:r w:rsidRPr="00457F5E">
        <w:rPr>
          <w:rFonts w:ascii="Times New Roman" w:eastAsia="Times New Roman" w:hAnsi="Times New Roman"/>
          <w:sz w:val="22"/>
        </w:rPr>
        <w:t>It prepares and executes the annual work schedule of the unit, determines the budget for the activities and submits them for approval, prepares the annual activity report and submits it to the Rectorate at the end of December every year.</w:t>
      </w:r>
    </w:p>
    <w:p w:rsidR="00F12B9C" w:rsidRPr="00457F5E" w:rsidRDefault="00F12B9C">
      <w:pPr>
        <w:spacing w:line="265" w:lineRule="exact"/>
        <w:rPr>
          <w:rFonts w:ascii="Times New Roman" w:eastAsia="Times New Roman" w:hAnsi="Times New Roman"/>
          <w:sz w:val="24"/>
        </w:rPr>
      </w:pPr>
    </w:p>
    <w:p w:rsidR="00F12B9C" w:rsidRPr="00457F5E" w:rsidRDefault="00F12B9C">
      <w:pPr>
        <w:numPr>
          <w:ilvl w:val="0"/>
          <w:numId w:val="11"/>
        </w:numPr>
        <w:tabs>
          <w:tab w:val="left" w:pos="562"/>
        </w:tabs>
        <w:spacing w:line="256" w:lineRule="auto"/>
        <w:ind w:left="280" w:right="246"/>
        <w:jc w:val="both"/>
        <w:rPr>
          <w:rFonts w:ascii="Times New Roman" w:eastAsia="Times New Roman" w:hAnsi="Times New Roman"/>
          <w:sz w:val="24"/>
        </w:rPr>
      </w:pPr>
      <w:r w:rsidRPr="00457F5E">
        <w:rPr>
          <w:rFonts w:ascii="Times New Roman" w:eastAsia="Times New Roman" w:hAnsi="Times New Roman"/>
          <w:sz w:val="22"/>
        </w:rPr>
        <w:t>It contributes to the society by carrying out scientific and academic studies on disability and accessibility, creating national and international projects with concerned stakeholders and sharing the outcomes with the public.</w:t>
      </w:r>
    </w:p>
    <w:p w:rsidR="00F12B9C" w:rsidRPr="00457F5E" w:rsidRDefault="00F12B9C">
      <w:pPr>
        <w:spacing w:line="265" w:lineRule="exact"/>
        <w:rPr>
          <w:rFonts w:ascii="Times New Roman" w:eastAsia="Times New Roman" w:hAnsi="Times New Roman"/>
          <w:sz w:val="24"/>
        </w:rPr>
      </w:pPr>
    </w:p>
    <w:p w:rsidR="00F12B9C" w:rsidRPr="00457F5E" w:rsidRDefault="00F12B9C">
      <w:pPr>
        <w:numPr>
          <w:ilvl w:val="0"/>
          <w:numId w:val="11"/>
        </w:numPr>
        <w:tabs>
          <w:tab w:val="left" w:pos="562"/>
        </w:tabs>
        <w:spacing w:line="256" w:lineRule="auto"/>
        <w:ind w:left="280" w:right="246"/>
        <w:jc w:val="both"/>
        <w:rPr>
          <w:rFonts w:ascii="Times New Roman" w:eastAsia="Times New Roman" w:hAnsi="Times New Roman"/>
          <w:sz w:val="24"/>
        </w:rPr>
      </w:pPr>
      <w:r w:rsidRPr="00457F5E">
        <w:rPr>
          <w:rFonts w:ascii="Times New Roman" w:eastAsia="Times New Roman" w:hAnsi="Times New Roman"/>
          <w:sz w:val="22"/>
        </w:rPr>
        <w:t>It takes decisions and submits its assessments on necessary changes to the General Secretariat for information and coordination in order to ensure that all open and closed areas of the university are accessible for the disabled persons.</w:t>
      </w:r>
    </w:p>
    <w:p w:rsidR="00F12B9C" w:rsidRPr="00457F5E" w:rsidRDefault="00F12B9C">
      <w:pPr>
        <w:tabs>
          <w:tab w:val="left" w:pos="562"/>
        </w:tabs>
        <w:spacing w:line="256" w:lineRule="auto"/>
        <w:ind w:left="280" w:right="246"/>
        <w:jc w:val="both"/>
        <w:rPr>
          <w:rFonts w:ascii="Times New Roman" w:eastAsia="Times New Roman" w:hAnsi="Times New Roman"/>
          <w:sz w:val="24"/>
        </w:rPr>
        <w:sectPr w:rsidR="00F12B9C" w:rsidRPr="00457F5E">
          <w:pgSz w:w="11900" w:h="16838"/>
          <w:pgMar w:top="638" w:right="1440" w:bottom="217" w:left="1440" w:header="0" w:footer="0" w:gutter="0"/>
          <w:cols w:space="0" w:equalWidth="0">
            <w:col w:w="9026"/>
          </w:cols>
          <w:docGrid w:linePitch="360"/>
        </w:sect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312" w:lineRule="exact"/>
        <w:rPr>
          <w:rFonts w:ascii="Times New Roman" w:eastAsia="Times New Roman" w:hAnsi="Times New Roman"/>
        </w:rPr>
      </w:pPr>
    </w:p>
    <w:p w:rsidR="00F12B9C" w:rsidRPr="00457F5E" w:rsidRDefault="00F12B9C">
      <w:pPr>
        <w:spacing w:line="0" w:lineRule="atLeast"/>
        <w:ind w:right="6"/>
        <w:jc w:val="center"/>
        <w:rPr>
          <w:sz w:val="19"/>
        </w:rPr>
      </w:pPr>
      <w:r w:rsidRPr="00457F5E">
        <w:rPr>
          <w:sz w:val="19"/>
        </w:rPr>
        <w:t>3</w:t>
      </w:r>
    </w:p>
    <w:p w:rsidR="00F12B9C" w:rsidRPr="00457F5E" w:rsidRDefault="00F12B9C">
      <w:pPr>
        <w:spacing w:line="0" w:lineRule="atLeast"/>
        <w:ind w:right="6"/>
        <w:jc w:val="center"/>
        <w:rPr>
          <w:sz w:val="19"/>
        </w:rPr>
        <w:sectPr w:rsidR="00F12B9C" w:rsidRPr="00457F5E">
          <w:type w:val="continuous"/>
          <w:pgSz w:w="11900" w:h="16838"/>
          <w:pgMar w:top="638" w:right="1440" w:bottom="217" w:left="1440" w:header="0" w:footer="0" w:gutter="0"/>
          <w:cols w:space="0" w:equalWidth="0">
            <w:col w:w="9026"/>
          </w:cols>
          <w:docGrid w:linePitch="360"/>
        </w:sectPr>
      </w:pPr>
    </w:p>
    <w:p w:rsidR="00F12B9C" w:rsidRPr="00457F5E" w:rsidRDefault="00F12B9C">
      <w:pPr>
        <w:spacing w:line="200" w:lineRule="exact"/>
        <w:rPr>
          <w:rFonts w:ascii="Times New Roman" w:eastAsia="Times New Roman" w:hAnsi="Times New Roman"/>
        </w:rPr>
      </w:pPr>
      <w:bookmarkStart w:id="5" w:name="page6"/>
      <w:bookmarkEnd w:id="5"/>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354" w:lineRule="exact"/>
        <w:rPr>
          <w:rFonts w:ascii="Times New Roman" w:eastAsia="Times New Roman" w:hAnsi="Times New Roman"/>
        </w:rPr>
      </w:pPr>
    </w:p>
    <w:p w:rsidR="00F12B9C" w:rsidRPr="00457F5E" w:rsidRDefault="00F12B9C">
      <w:pPr>
        <w:spacing w:line="0" w:lineRule="atLeast"/>
        <w:ind w:right="6"/>
        <w:jc w:val="center"/>
        <w:rPr>
          <w:rFonts w:ascii="Times New Roman" w:eastAsia="Times New Roman" w:hAnsi="Times New Roman"/>
          <w:b/>
          <w:sz w:val="26"/>
        </w:rPr>
      </w:pPr>
      <w:r w:rsidRPr="00457F5E">
        <w:rPr>
          <w:rFonts w:ascii="Times New Roman" w:eastAsia="Times New Roman" w:hAnsi="Times New Roman"/>
          <w:b/>
          <w:sz w:val="26"/>
        </w:rPr>
        <w:t>SECTION THREE</w:t>
      </w:r>
    </w:p>
    <w:p w:rsidR="00F12B9C" w:rsidRPr="00457F5E" w:rsidRDefault="00F12B9C">
      <w:pPr>
        <w:spacing w:line="300" w:lineRule="exact"/>
        <w:rPr>
          <w:rFonts w:ascii="Times New Roman" w:eastAsia="Times New Roman" w:hAnsi="Times New Roman"/>
        </w:rPr>
      </w:pPr>
    </w:p>
    <w:p w:rsidR="00F12B9C" w:rsidRPr="00457F5E" w:rsidRDefault="00F12B9C">
      <w:pPr>
        <w:spacing w:line="0" w:lineRule="atLeast"/>
        <w:ind w:left="2440"/>
        <w:rPr>
          <w:rFonts w:ascii="Times New Roman" w:eastAsia="Times New Roman" w:hAnsi="Times New Roman"/>
          <w:b/>
          <w:sz w:val="24"/>
        </w:rPr>
      </w:pPr>
      <w:r w:rsidRPr="00457F5E">
        <w:rPr>
          <w:rFonts w:ascii="Times New Roman" w:eastAsia="Times New Roman" w:hAnsi="Times New Roman"/>
          <w:b/>
          <w:sz w:val="24"/>
        </w:rPr>
        <w:t>Procedures and Principles Concerning Teaching Practices</w:t>
      </w:r>
    </w:p>
    <w:p w:rsidR="00F12B9C" w:rsidRPr="00457F5E" w:rsidRDefault="00F12B9C">
      <w:pPr>
        <w:spacing w:line="304" w:lineRule="exact"/>
        <w:rPr>
          <w:rFonts w:ascii="Times New Roman" w:eastAsia="Times New Roman" w:hAnsi="Times New Roman"/>
        </w:rPr>
      </w:pPr>
    </w:p>
    <w:p w:rsidR="00F12B9C" w:rsidRPr="00457F5E" w:rsidRDefault="00F12B9C">
      <w:pPr>
        <w:spacing w:line="0" w:lineRule="atLeast"/>
        <w:ind w:left="280"/>
        <w:rPr>
          <w:rFonts w:ascii="Times New Roman" w:eastAsia="Times New Roman" w:hAnsi="Times New Roman"/>
          <w:b/>
          <w:sz w:val="22"/>
        </w:rPr>
      </w:pPr>
      <w:r w:rsidRPr="00457F5E">
        <w:rPr>
          <w:rFonts w:ascii="Times New Roman" w:eastAsia="Times New Roman" w:hAnsi="Times New Roman"/>
          <w:b/>
          <w:sz w:val="22"/>
        </w:rPr>
        <w:t>Teaching Practices</w:t>
      </w:r>
    </w:p>
    <w:p w:rsidR="00F12B9C" w:rsidRPr="00457F5E" w:rsidRDefault="00F12B9C">
      <w:pPr>
        <w:spacing w:line="295" w:lineRule="exact"/>
        <w:rPr>
          <w:rFonts w:ascii="Times New Roman" w:eastAsia="Times New Roman" w:hAnsi="Times New Roman"/>
        </w:rPr>
      </w:pPr>
    </w:p>
    <w:p w:rsidR="00F12B9C" w:rsidRPr="00457F5E" w:rsidRDefault="00F12B9C">
      <w:pPr>
        <w:spacing w:line="0" w:lineRule="atLeast"/>
        <w:ind w:left="280"/>
        <w:rPr>
          <w:rFonts w:ascii="Times New Roman" w:eastAsia="Times New Roman" w:hAnsi="Times New Roman"/>
          <w:b/>
          <w:sz w:val="24"/>
        </w:rPr>
      </w:pPr>
      <w:r w:rsidRPr="00457F5E">
        <w:rPr>
          <w:rFonts w:ascii="Times New Roman" w:eastAsia="Times New Roman" w:hAnsi="Times New Roman"/>
          <w:b/>
          <w:sz w:val="24"/>
        </w:rPr>
        <w:t>Article 12-</w:t>
      </w:r>
    </w:p>
    <w:p w:rsidR="00F12B9C" w:rsidRPr="00457F5E" w:rsidRDefault="00F12B9C">
      <w:pPr>
        <w:spacing w:line="48" w:lineRule="exact"/>
        <w:rPr>
          <w:rFonts w:ascii="Times New Roman" w:eastAsia="Times New Roman" w:hAnsi="Times New Roman"/>
        </w:rPr>
      </w:pPr>
    </w:p>
    <w:p w:rsidR="00F12B9C" w:rsidRPr="00457F5E" w:rsidRDefault="00F12B9C">
      <w:pPr>
        <w:spacing w:line="241" w:lineRule="auto"/>
        <w:ind w:left="280" w:right="246"/>
        <w:jc w:val="both"/>
        <w:rPr>
          <w:rFonts w:ascii="Times New Roman" w:eastAsia="Times New Roman" w:hAnsi="Times New Roman"/>
          <w:sz w:val="22"/>
        </w:rPr>
      </w:pPr>
      <w:r w:rsidRPr="00457F5E">
        <w:rPr>
          <w:rFonts w:ascii="Times New Roman" w:eastAsia="Times New Roman" w:hAnsi="Times New Roman"/>
          <w:sz w:val="24"/>
        </w:rPr>
        <w:t xml:space="preserve">a- </w:t>
      </w:r>
      <w:r w:rsidRPr="00457F5E">
        <w:rPr>
          <w:rFonts w:ascii="Times New Roman" w:eastAsia="Times New Roman" w:hAnsi="Times New Roman"/>
          <w:sz w:val="22"/>
        </w:rPr>
        <w:t>The following arrangements should be made to eliminate the problems faced by disabled students due to their disability before, during and after the lessons.</w:t>
      </w:r>
    </w:p>
    <w:p w:rsidR="00F12B9C" w:rsidRPr="00457F5E" w:rsidRDefault="00F12B9C">
      <w:pPr>
        <w:spacing w:line="2" w:lineRule="exact"/>
        <w:rPr>
          <w:rFonts w:ascii="Times New Roman" w:eastAsia="Times New Roman" w:hAnsi="Times New Roman"/>
        </w:rPr>
      </w:pPr>
    </w:p>
    <w:p w:rsidR="00F12B9C" w:rsidRPr="00457F5E" w:rsidRDefault="00F12B9C">
      <w:pPr>
        <w:numPr>
          <w:ilvl w:val="0"/>
          <w:numId w:val="12"/>
        </w:numPr>
        <w:tabs>
          <w:tab w:val="left" w:pos="562"/>
        </w:tabs>
        <w:spacing w:line="247" w:lineRule="auto"/>
        <w:ind w:left="280" w:right="246"/>
        <w:jc w:val="both"/>
        <w:rPr>
          <w:rFonts w:ascii="Times New Roman" w:eastAsia="Times New Roman" w:hAnsi="Times New Roman"/>
          <w:sz w:val="24"/>
        </w:rPr>
      </w:pPr>
      <w:r w:rsidRPr="00457F5E">
        <w:rPr>
          <w:rFonts w:ascii="Times New Roman" w:eastAsia="Times New Roman" w:hAnsi="Times New Roman"/>
          <w:sz w:val="22"/>
        </w:rPr>
        <w:t>While classroom seating arrangements are made, students with hearing impairment are seated in a manner allowing them to see instructors who teach or present easily regardless of whether they use a hearing aid or not in classrooms;</w:t>
      </w:r>
    </w:p>
    <w:p w:rsidR="00F12B9C" w:rsidRPr="00457F5E" w:rsidRDefault="00F12B9C">
      <w:pPr>
        <w:spacing w:line="1" w:lineRule="exact"/>
        <w:rPr>
          <w:rFonts w:ascii="Times New Roman" w:eastAsia="Times New Roman" w:hAnsi="Times New Roman"/>
          <w:sz w:val="24"/>
        </w:rPr>
      </w:pPr>
    </w:p>
    <w:p w:rsidR="00F12B9C" w:rsidRPr="00457F5E" w:rsidRDefault="00F12B9C">
      <w:pPr>
        <w:numPr>
          <w:ilvl w:val="0"/>
          <w:numId w:val="12"/>
        </w:numPr>
        <w:tabs>
          <w:tab w:val="left" w:pos="562"/>
        </w:tabs>
        <w:spacing w:line="246" w:lineRule="auto"/>
        <w:ind w:left="280" w:right="246"/>
        <w:rPr>
          <w:rFonts w:ascii="Times New Roman" w:eastAsia="Times New Roman" w:hAnsi="Times New Roman"/>
          <w:sz w:val="24"/>
        </w:rPr>
      </w:pPr>
      <w:r w:rsidRPr="00457F5E">
        <w:rPr>
          <w:rFonts w:ascii="Times New Roman" w:eastAsia="Times New Roman" w:hAnsi="Times New Roman"/>
          <w:sz w:val="22"/>
        </w:rPr>
        <w:t>Instructors teaching or presenting in classrooms with hearing impaired students should be facing the class;</w:t>
      </w:r>
    </w:p>
    <w:p w:rsidR="00F12B9C" w:rsidRPr="00457F5E" w:rsidRDefault="00F12B9C">
      <w:pPr>
        <w:spacing w:line="3" w:lineRule="exact"/>
        <w:rPr>
          <w:rFonts w:ascii="Times New Roman" w:eastAsia="Times New Roman" w:hAnsi="Times New Roman"/>
          <w:sz w:val="24"/>
        </w:rPr>
      </w:pPr>
    </w:p>
    <w:p w:rsidR="00F12B9C" w:rsidRPr="00457F5E" w:rsidRDefault="00F12B9C">
      <w:pPr>
        <w:numPr>
          <w:ilvl w:val="0"/>
          <w:numId w:val="12"/>
        </w:numPr>
        <w:tabs>
          <w:tab w:val="left" w:pos="562"/>
        </w:tabs>
        <w:spacing w:line="252" w:lineRule="auto"/>
        <w:ind w:left="280" w:right="246"/>
        <w:rPr>
          <w:rFonts w:ascii="Times New Roman" w:eastAsia="Times New Roman" w:hAnsi="Times New Roman"/>
          <w:sz w:val="24"/>
        </w:rPr>
      </w:pPr>
      <w:r w:rsidRPr="00457F5E">
        <w:rPr>
          <w:rFonts w:ascii="Times New Roman" w:eastAsia="Times New Roman" w:hAnsi="Times New Roman"/>
          <w:sz w:val="22"/>
        </w:rPr>
        <w:t>In applied courses requiring computer-assisted learning, accessibility settings on computers must be changed for students with visual impairment;</w:t>
      </w:r>
    </w:p>
    <w:p w:rsidR="00F12B9C" w:rsidRPr="00457F5E" w:rsidRDefault="00F12B9C">
      <w:pPr>
        <w:spacing w:line="1" w:lineRule="exact"/>
        <w:rPr>
          <w:rFonts w:ascii="Times New Roman" w:eastAsia="Times New Roman" w:hAnsi="Times New Roman"/>
          <w:sz w:val="24"/>
        </w:rPr>
      </w:pPr>
    </w:p>
    <w:p w:rsidR="00F12B9C" w:rsidRPr="00457F5E" w:rsidRDefault="00F12B9C" w:rsidP="00457F5E">
      <w:pPr>
        <w:pStyle w:val="ListParagraph"/>
        <w:numPr>
          <w:ilvl w:val="0"/>
          <w:numId w:val="12"/>
        </w:numPr>
        <w:spacing w:line="256" w:lineRule="auto"/>
        <w:ind w:left="284" w:right="246"/>
        <w:rPr>
          <w:rFonts w:ascii="Times New Roman" w:eastAsia="Times New Roman" w:hAnsi="Times New Roman"/>
          <w:sz w:val="22"/>
        </w:rPr>
      </w:pPr>
      <w:r w:rsidRPr="00457F5E">
        <w:rPr>
          <w:rFonts w:ascii="Times New Roman" w:eastAsia="Times New Roman" w:hAnsi="Times New Roman"/>
          <w:sz w:val="22"/>
        </w:rPr>
        <w:t>visually impaired students are allowed to record lectures in courses in which objective subjects are taught excepting personal opinions and discussions;</w:t>
      </w:r>
    </w:p>
    <w:p w:rsidR="00F12B9C" w:rsidRPr="00457F5E" w:rsidRDefault="00F12B9C">
      <w:pPr>
        <w:spacing w:line="2" w:lineRule="exact"/>
        <w:rPr>
          <w:rFonts w:ascii="Times New Roman" w:eastAsia="Times New Roman" w:hAnsi="Times New Roman"/>
          <w:sz w:val="24"/>
        </w:rPr>
      </w:pPr>
    </w:p>
    <w:p w:rsidR="00F12B9C" w:rsidRPr="00457F5E" w:rsidRDefault="00F12B9C" w:rsidP="00457F5E">
      <w:pPr>
        <w:numPr>
          <w:ilvl w:val="0"/>
          <w:numId w:val="12"/>
        </w:numPr>
        <w:tabs>
          <w:tab w:val="left" w:pos="562"/>
        </w:tabs>
        <w:spacing w:line="252" w:lineRule="auto"/>
        <w:ind w:left="280" w:right="246"/>
        <w:jc w:val="both"/>
        <w:rPr>
          <w:rFonts w:ascii="Times New Roman" w:eastAsia="Times New Roman" w:hAnsi="Times New Roman"/>
          <w:sz w:val="24"/>
        </w:rPr>
      </w:pPr>
      <w:r w:rsidRPr="00457F5E">
        <w:rPr>
          <w:rFonts w:ascii="Times New Roman" w:eastAsia="Times New Roman" w:hAnsi="Times New Roman"/>
          <w:sz w:val="22"/>
        </w:rPr>
        <w:t>Since visually impaired students cannot benefit from visual materials, such materials are orally described for them to help their comprehension of the materials used in classes;</w:t>
      </w:r>
    </w:p>
    <w:p w:rsidR="00F12B9C" w:rsidRPr="00457F5E" w:rsidRDefault="00F12B9C">
      <w:pPr>
        <w:spacing w:line="11" w:lineRule="exact"/>
        <w:rPr>
          <w:rFonts w:ascii="Times New Roman" w:eastAsia="Times New Roman" w:hAnsi="Times New Roman"/>
          <w:sz w:val="24"/>
        </w:rPr>
      </w:pPr>
    </w:p>
    <w:p w:rsidR="00F12B9C" w:rsidRPr="00457F5E" w:rsidRDefault="00F12B9C">
      <w:pPr>
        <w:numPr>
          <w:ilvl w:val="0"/>
          <w:numId w:val="12"/>
        </w:numPr>
        <w:tabs>
          <w:tab w:val="left" w:pos="562"/>
        </w:tabs>
        <w:spacing w:line="251" w:lineRule="auto"/>
        <w:ind w:left="280" w:right="246"/>
        <w:jc w:val="both"/>
        <w:rPr>
          <w:rFonts w:ascii="Times New Roman" w:eastAsia="Times New Roman" w:hAnsi="Times New Roman"/>
          <w:sz w:val="24"/>
        </w:rPr>
      </w:pPr>
      <w:r w:rsidRPr="00457F5E">
        <w:rPr>
          <w:rFonts w:ascii="Times New Roman" w:eastAsia="Times New Roman" w:hAnsi="Times New Roman"/>
          <w:sz w:val="22"/>
        </w:rPr>
        <w:t>Before lessons, relevant course materials (books, journals, tests, presentations, etc.) are provided to visually impaired students in formats (MS Word, MP3, etc.) they can listen to on their computers;</w:t>
      </w:r>
    </w:p>
    <w:p w:rsidR="00F12B9C" w:rsidRPr="00457F5E" w:rsidRDefault="00F12B9C">
      <w:pPr>
        <w:spacing w:line="3" w:lineRule="exact"/>
        <w:rPr>
          <w:rFonts w:ascii="Times New Roman" w:eastAsia="Times New Roman" w:hAnsi="Times New Roman"/>
          <w:sz w:val="24"/>
        </w:rPr>
      </w:pPr>
    </w:p>
    <w:p w:rsidR="00F12B9C" w:rsidRPr="00457F5E" w:rsidRDefault="00F12B9C">
      <w:pPr>
        <w:numPr>
          <w:ilvl w:val="0"/>
          <w:numId w:val="12"/>
        </w:numPr>
        <w:tabs>
          <w:tab w:val="left" w:pos="562"/>
        </w:tabs>
        <w:spacing w:line="252" w:lineRule="auto"/>
        <w:ind w:left="280" w:right="246"/>
        <w:rPr>
          <w:rFonts w:ascii="Times New Roman" w:eastAsia="Times New Roman" w:hAnsi="Times New Roman"/>
          <w:sz w:val="24"/>
        </w:rPr>
      </w:pPr>
      <w:r w:rsidRPr="00457F5E">
        <w:rPr>
          <w:rFonts w:ascii="Times New Roman" w:eastAsia="Times New Roman" w:hAnsi="Times New Roman"/>
          <w:sz w:val="22"/>
        </w:rPr>
        <w:t>For students with physical impairment, their courses are held on the most architecturally appropriate floors;</w:t>
      </w:r>
    </w:p>
    <w:p w:rsidR="00F12B9C" w:rsidRPr="00457F5E" w:rsidRDefault="00F12B9C">
      <w:pPr>
        <w:spacing w:line="3" w:lineRule="exact"/>
        <w:rPr>
          <w:rFonts w:ascii="Times New Roman" w:eastAsia="Times New Roman" w:hAnsi="Times New Roman"/>
          <w:sz w:val="24"/>
        </w:rPr>
      </w:pPr>
    </w:p>
    <w:p w:rsidR="00F12B9C" w:rsidRPr="00457F5E" w:rsidRDefault="00F12B9C">
      <w:pPr>
        <w:numPr>
          <w:ilvl w:val="0"/>
          <w:numId w:val="12"/>
        </w:numPr>
        <w:tabs>
          <w:tab w:val="left" w:pos="562"/>
        </w:tabs>
        <w:spacing w:line="256" w:lineRule="auto"/>
        <w:ind w:left="280" w:right="246"/>
        <w:jc w:val="both"/>
        <w:rPr>
          <w:rFonts w:ascii="Times New Roman" w:eastAsia="Times New Roman" w:hAnsi="Times New Roman"/>
          <w:sz w:val="24"/>
        </w:rPr>
      </w:pPr>
      <w:r w:rsidRPr="00457F5E">
        <w:rPr>
          <w:rFonts w:ascii="Times New Roman" w:eastAsia="Times New Roman" w:hAnsi="Times New Roman"/>
          <w:sz w:val="22"/>
        </w:rPr>
        <w:t xml:space="preserve">Instructors who give lectures or presentations in classrooms where there are disabled students prepare their slides, presentations, </w:t>
      </w:r>
      <w:proofErr w:type="spellStart"/>
      <w:r w:rsidRPr="00457F5E">
        <w:rPr>
          <w:rFonts w:ascii="Times New Roman" w:eastAsia="Times New Roman" w:hAnsi="Times New Roman"/>
          <w:sz w:val="22"/>
        </w:rPr>
        <w:t>cinevision</w:t>
      </w:r>
      <w:proofErr w:type="spellEnd"/>
      <w:r w:rsidRPr="00457F5E">
        <w:rPr>
          <w:rFonts w:ascii="Times New Roman" w:eastAsia="Times New Roman" w:hAnsi="Times New Roman"/>
          <w:sz w:val="22"/>
        </w:rPr>
        <w:t xml:space="preserve"> shows, overhead documents taking into account disabilities of the students.</w:t>
      </w:r>
    </w:p>
    <w:p w:rsidR="00F12B9C" w:rsidRPr="00457F5E" w:rsidRDefault="00F12B9C">
      <w:pPr>
        <w:spacing w:line="213" w:lineRule="exact"/>
        <w:rPr>
          <w:rFonts w:ascii="Times New Roman" w:eastAsia="Times New Roman" w:hAnsi="Times New Roman"/>
        </w:rPr>
      </w:pPr>
    </w:p>
    <w:p w:rsidR="00F12B9C" w:rsidRPr="00457F5E" w:rsidRDefault="00F12B9C">
      <w:pPr>
        <w:spacing w:line="0" w:lineRule="atLeast"/>
        <w:ind w:left="260"/>
        <w:rPr>
          <w:rFonts w:ascii="Times New Roman" w:eastAsia="Times New Roman" w:hAnsi="Times New Roman"/>
          <w:b/>
          <w:sz w:val="24"/>
        </w:rPr>
      </w:pPr>
      <w:r w:rsidRPr="00457F5E">
        <w:rPr>
          <w:rFonts w:ascii="Times New Roman" w:eastAsia="Times New Roman" w:hAnsi="Times New Roman"/>
          <w:b/>
          <w:sz w:val="24"/>
        </w:rPr>
        <w:t>Course Exemption</w:t>
      </w:r>
    </w:p>
    <w:p w:rsidR="00F12B9C" w:rsidRPr="00457F5E" w:rsidRDefault="00F12B9C">
      <w:pPr>
        <w:spacing w:line="54" w:lineRule="exact"/>
        <w:rPr>
          <w:rFonts w:ascii="Times New Roman" w:eastAsia="Times New Roman" w:hAnsi="Times New Roman"/>
        </w:rPr>
      </w:pPr>
    </w:p>
    <w:p w:rsidR="00F12B9C" w:rsidRPr="00457F5E" w:rsidRDefault="00F12B9C">
      <w:pPr>
        <w:spacing w:line="0" w:lineRule="atLeast"/>
        <w:ind w:left="260"/>
        <w:rPr>
          <w:rFonts w:ascii="Times New Roman" w:eastAsia="Times New Roman" w:hAnsi="Times New Roman"/>
          <w:b/>
          <w:sz w:val="24"/>
        </w:rPr>
      </w:pPr>
      <w:r w:rsidRPr="00457F5E">
        <w:rPr>
          <w:rFonts w:ascii="Times New Roman" w:eastAsia="Times New Roman" w:hAnsi="Times New Roman"/>
          <w:b/>
          <w:sz w:val="24"/>
        </w:rPr>
        <w:t>Article 13-</w:t>
      </w:r>
    </w:p>
    <w:p w:rsidR="00F12B9C" w:rsidRPr="00457F5E" w:rsidRDefault="00F12B9C">
      <w:pPr>
        <w:spacing w:line="22" w:lineRule="exact"/>
        <w:rPr>
          <w:rFonts w:ascii="Times New Roman" w:eastAsia="Times New Roman" w:hAnsi="Times New Roman"/>
        </w:rPr>
      </w:pPr>
    </w:p>
    <w:p w:rsidR="00F12B9C" w:rsidRPr="00457F5E" w:rsidRDefault="00F12B9C">
      <w:pPr>
        <w:numPr>
          <w:ilvl w:val="0"/>
          <w:numId w:val="13"/>
        </w:numPr>
        <w:tabs>
          <w:tab w:val="left" w:pos="512"/>
        </w:tabs>
        <w:spacing w:line="250" w:lineRule="auto"/>
        <w:ind w:left="280" w:right="246"/>
        <w:jc w:val="both"/>
        <w:rPr>
          <w:rFonts w:ascii="Times New Roman" w:eastAsia="Times New Roman" w:hAnsi="Times New Roman"/>
          <w:sz w:val="22"/>
        </w:rPr>
      </w:pPr>
      <w:r w:rsidRPr="00457F5E">
        <w:rPr>
          <w:rFonts w:ascii="Times New Roman" w:eastAsia="Times New Roman" w:hAnsi="Times New Roman"/>
          <w:sz w:val="22"/>
        </w:rPr>
        <w:t>Disabled students whose disability types and degrees are documented with a medical report (to be obtained from a full-fledged state hospital) are obliged to comply with the provisions of this directive concerning course attendance. However, if a student has difficulty in fulfilling the requirements of a course due to their disability, with the approval of their advisor and instructor teaching the course, it is ensured that the student attends the course after necessary changes, implementations and arrangements are made to eliminate the said difficulties.</w:t>
      </w:r>
    </w:p>
    <w:p w:rsidR="00F12B9C" w:rsidRPr="00457F5E" w:rsidRDefault="00F12B9C">
      <w:pPr>
        <w:spacing w:line="3" w:lineRule="exact"/>
        <w:rPr>
          <w:rFonts w:ascii="Times New Roman" w:eastAsia="Times New Roman" w:hAnsi="Times New Roman"/>
          <w:sz w:val="22"/>
        </w:rPr>
      </w:pPr>
    </w:p>
    <w:p w:rsidR="00F12B9C" w:rsidRPr="00457F5E" w:rsidRDefault="00F12B9C">
      <w:pPr>
        <w:spacing w:line="251" w:lineRule="auto"/>
        <w:ind w:left="280" w:right="246"/>
        <w:jc w:val="both"/>
        <w:rPr>
          <w:rFonts w:ascii="Times New Roman" w:eastAsia="Times New Roman" w:hAnsi="Times New Roman"/>
          <w:sz w:val="22"/>
        </w:rPr>
      </w:pPr>
      <w:r w:rsidRPr="00457F5E">
        <w:rPr>
          <w:rFonts w:ascii="Times New Roman" w:eastAsia="Times New Roman" w:hAnsi="Times New Roman"/>
          <w:sz w:val="22"/>
        </w:rPr>
        <w:t xml:space="preserve"> If the student cannot fulfill the course requirements despite the arrangements made, with the decision of the relevant board, they take another course equivalent to the former, and if there is not an equivalent course, they are exempted from the course with the (EX) grade. However, this provision does not apply to compulsory courses.</w:t>
      </w:r>
    </w:p>
    <w:p w:rsidR="00F12B9C" w:rsidRPr="00457F5E" w:rsidRDefault="00F12B9C">
      <w:pPr>
        <w:spacing w:line="251" w:lineRule="auto"/>
        <w:ind w:left="280" w:right="246"/>
        <w:jc w:val="both"/>
        <w:rPr>
          <w:rFonts w:ascii="Times New Roman" w:eastAsia="Times New Roman" w:hAnsi="Times New Roman"/>
          <w:sz w:val="22"/>
        </w:rPr>
        <w:sectPr w:rsidR="00F12B9C" w:rsidRPr="00457F5E">
          <w:pgSz w:w="11900" w:h="16838"/>
          <w:pgMar w:top="1440" w:right="1440" w:bottom="217" w:left="1440" w:header="0" w:footer="0" w:gutter="0"/>
          <w:cols w:space="0" w:equalWidth="0">
            <w:col w:w="9026"/>
          </w:cols>
          <w:docGrid w:linePitch="360"/>
        </w:sect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63" w:lineRule="exact"/>
        <w:rPr>
          <w:rFonts w:ascii="Times New Roman" w:eastAsia="Times New Roman" w:hAnsi="Times New Roman"/>
        </w:rPr>
      </w:pPr>
    </w:p>
    <w:p w:rsidR="00F12B9C" w:rsidRPr="00457F5E" w:rsidRDefault="00F12B9C">
      <w:pPr>
        <w:spacing w:line="0" w:lineRule="atLeast"/>
        <w:ind w:right="6"/>
        <w:jc w:val="center"/>
        <w:rPr>
          <w:sz w:val="19"/>
        </w:rPr>
      </w:pPr>
      <w:r w:rsidRPr="00457F5E">
        <w:rPr>
          <w:sz w:val="19"/>
        </w:rPr>
        <w:t>4</w:t>
      </w:r>
    </w:p>
    <w:p w:rsidR="00F12B9C" w:rsidRPr="00457F5E" w:rsidRDefault="00F12B9C">
      <w:pPr>
        <w:spacing w:line="0" w:lineRule="atLeast"/>
        <w:ind w:right="6"/>
        <w:jc w:val="center"/>
        <w:rPr>
          <w:sz w:val="19"/>
        </w:rPr>
        <w:sectPr w:rsidR="00F12B9C" w:rsidRPr="00457F5E">
          <w:type w:val="continuous"/>
          <w:pgSz w:w="11900" w:h="16838"/>
          <w:pgMar w:top="1440" w:right="1440" w:bottom="217" w:left="1440" w:header="0" w:footer="0" w:gutter="0"/>
          <w:cols w:space="0" w:equalWidth="0">
            <w:col w:w="9026"/>
          </w:cols>
          <w:docGrid w:linePitch="360"/>
        </w:sectPr>
      </w:pPr>
    </w:p>
    <w:p w:rsidR="00F12B9C" w:rsidRPr="00457F5E" w:rsidRDefault="00F12B9C">
      <w:pPr>
        <w:numPr>
          <w:ilvl w:val="0"/>
          <w:numId w:val="14"/>
        </w:numPr>
        <w:tabs>
          <w:tab w:val="left" w:pos="559"/>
        </w:tabs>
        <w:spacing w:line="258" w:lineRule="auto"/>
        <w:ind w:left="280" w:right="246"/>
        <w:jc w:val="both"/>
        <w:rPr>
          <w:rFonts w:ascii="Times New Roman" w:eastAsia="Times New Roman" w:hAnsi="Times New Roman"/>
          <w:sz w:val="22"/>
        </w:rPr>
      </w:pPr>
      <w:bookmarkStart w:id="6" w:name="page7"/>
      <w:bookmarkEnd w:id="6"/>
      <w:r w:rsidRPr="00457F5E">
        <w:rPr>
          <w:rFonts w:ascii="Times New Roman" w:eastAsia="Times New Roman" w:hAnsi="Times New Roman"/>
          <w:sz w:val="22"/>
        </w:rPr>
        <w:lastRenderedPageBreak/>
        <w:t>Disabled students enrolled in our university has to take the exams specified in this directive, but in order to evaluate their performance in the best way, with the approval of the concerned course instructor, the place, duration and form of the exams are changed and made suitable for the students. Additional equipment such as special alphabets, computers, and magnifiers to be used in the exams, persons or tools to assist reading or writing are provided.</w:t>
      </w:r>
    </w:p>
    <w:p w:rsidR="00F12B9C" w:rsidRPr="00457F5E" w:rsidRDefault="00F12B9C">
      <w:pPr>
        <w:spacing w:line="200" w:lineRule="exact"/>
        <w:rPr>
          <w:rFonts w:ascii="Times New Roman" w:eastAsia="Times New Roman" w:hAnsi="Times New Roman"/>
        </w:rPr>
      </w:pPr>
    </w:p>
    <w:p w:rsidR="00F12B9C" w:rsidRPr="00457F5E" w:rsidRDefault="00F12B9C">
      <w:pPr>
        <w:spacing w:line="288" w:lineRule="exact"/>
        <w:rPr>
          <w:rFonts w:ascii="Times New Roman" w:eastAsia="Times New Roman" w:hAnsi="Times New Roman"/>
        </w:rPr>
      </w:pPr>
    </w:p>
    <w:p w:rsidR="00457F5E" w:rsidRDefault="00F12B9C" w:rsidP="00457F5E">
      <w:pPr>
        <w:spacing w:line="265" w:lineRule="auto"/>
        <w:ind w:left="240" w:right="89"/>
        <w:rPr>
          <w:rFonts w:ascii="Times New Roman" w:eastAsia="Times New Roman" w:hAnsi="Times New Roman"/>
          <w:b/>
          <w:sz w:val="24"/>
        </w:rPr>
      </w:pPr>
      <w:r w:rsidRPr="00457F5E">
        <w:rPr>
          <w:rFonts w:ascii="Times New Roman" w:eastAsia="Times New Roman" w:hAnsi="Times New Roman"/>
          <w:b/>
          <w:sz w:val="24"/>
        </w:rPr>
        <w:t>Procedures and Principles Concerning Exam</w:t>
      </w:r>
      <w:r w:rsidR="00457F5E">
        <w:rPr>
          <w:rFonts w:ascii="Times New Roman" w:eastAsia="Times New Roman" w:hAnsi="Times New Roman"/>
          <w:b/>
          <w:sz w:val="24"/>
        </w:rPr>
        <w:t xml:space="preserve"> </w:t>
      </w:r>
      <w:r w:rsidRPr="00457F5E">
        <w:rPr>
          <w:rFonts w:ascii="Times New Roman" w:eastAsia="Times New Roman" w:hAnsi="Times New Roman"/>
          <w:b/>
          <w:sz w:val="24"/>
        </w:rPr>
        <w:t>Administration</w:t>
      </w:r>
    </w:p>
    <w:p w:rsidR="00F12B9C" w:rsidRPr="00457F5E" w:rsidRDefault="00F12B9C" w:rsidP="00457F5E">
      <w:pPr>
        <w:spacing w:line="265" w:lineRule="auto"/>
        <w:ind w:left="240" w:right="89"/>
        <w:rPr>
          <w:rFonts w:ascii="Times New Roman" w:eastAsia="Times New Roman" w:hAnsi="Times New Roman"/>
          <w:b/>
          <w:sz w:val="24"/>
        </w:rPr>
      </w:pPr>
      <w:r w:rsidRPr="00457F5E">
        <w:rPr>
          <w:rFonts w:ascii="Times New Roman" w:eastAsia="Times New Roman" w:hAnsi="Times New Roman"/>
          <w:b/>
          <w:sz w:val="24"/>
        </w:rPr>
        <w:t>Article 14-</w:t>
      </w:r>
    </w:p>
    <w:p w:rsidR="00F12B9C" w:rsidRPr="00457F5E" w:rsidRDefault="00F12B9C">
      <w:pPr>
        <w:spacing w:line="1" w:lineRule="exact"/>
        <w:rPr>
          <w:rFonts w:ascii="Times New Roman" w:eastAsia="Times New Roman" w:hAnsi="Times New Roman"/>
        </w:rPr>
      </w:pPr>
    </w:p>
    <w:p w:rsidR="00F12B9C" w:rsidRPr="00457F5E" w:rsidRDefault="00F12B9C">
      <w:pPr>
        <w:spacing w:line="0" w:lineRule="atLeast"/>
        <w:ind w:left="240"/>
        <w:rPr>
          <w:rFonts w:ascii="Times New Roman" w:eastAsia="Times New Roman" w:hAnsi="Times New Roman"/>
          <w:sz w:val="22"/>
        </w:rPr>
      </w:pPr>
      <w:r w:rsidRPr="00457F5E">
        <w:rPr>
          <w:rFonts w:ascii="Times New Roman" w:eastAsia="Times New Roman" w:hAnsi="Times New Roman"/>
          <w:sz w:val="24"/>
        </w:rPr>
        <w:t>a-</w:t>
      </w:r>
      <w:r w:rsidRPr="00457F5E">
        <w:rPr>
          <w:rFonts w:ascii="Times New Roman" w:eastAsia="Times New Roman" w:hAnsi="Times New Roman"/>
          <w:sz w:val="22"/>
        </w:rPr>
        <w:t>Exam Administration</w:t>
      </w:r>
    </w:p>
    <w:p w:rsidR="00F12B9C" w:rsidRPr="00457F5E" w:rsidRDefault="00F12B9C">
      <w:pPr>
        <w:spacing w:line="10" w:lineRule="exact"/>
        <w:rPr>
          <w:rFonts w:ascii="Times New Roman" w:eastAsia="Times New Roman" w:hAnsi="Times New Roman"/>
        </w:rPr>
      </w:pPr>
    </w:p>
    <w:p w:rsidR="00F12B9C" w:rsidRPr="00457F5E" w:rsidRDefault="00F12B9C">
      <w:pPr>
        <w:numPr>
          <w:ilvl w:val="0"/>
          <w:numId w:val="15"/>
        </w:numPr>
        <w:tabs>
          <w:tab w:val="left" w:pos="874"/>
        </w:tabs>
        <w:spacing w:line="248" w:lineRule="auto"/>
        <w:ind w:left="420" w:right="246" w:firstLine="1"/>
        <w:rPr>
          <w:rFonts w:ascii="Times New Roman" w:eastAsia="Times New Roman" w:hAnsi="Times New Roman"/>
          <w:sz w:val="22"/>
        </w:rPr>
      </w:pPr>
      <w:r w:rsidRPr="00457F5E">
        <w:rPr>
          <w:rFonts w:ascii="Times New Roman" w:eastAsia="Times New Roman" w:hAnsi="Times New Roman"/>
          <w:sz w:val="22"/>
        </w:rPr>
        <w:t>Exam rooms are organized considering the accessibility for disabled students;</w:t>
      </w:r>
    </w:p>
    <w:p w:rsidR="00F12B9C" w:rsidRPr="00457F5E" w:rsidRDefault="00F12B9C">
      <w:pPr>
        <w:spacing w:line="3" w:lineRule="exact"/>
        <w:rPr>
          <w:rFonts w:ascii="Times New Roman" w:eastAsia="Times New Roman" w:hAnsi="Times New Roman"/>
          <w:sz w:val="22"/>
        </w:rPr>
      </w:pPr>
    </w:p>
    <w:p w:rsidR="00F12B9C" w:rsidRPr="00457F5E" w:rsidRDefault="00F12B9C">
      <w:pPr>
        <w:numPr>
          <w:ilvl w:val="0"/>
          <w:numId w:val="15"/>
        </w:numPr>
        <w:tabs>
          <w:tab w:val="left" w:pos="1269"/>
        </w:tabs>
        <w:spacing w:line="251" w:lineRule="auto"/>
        <w:ind w:left="420" w:right="246" w:firstLine="1"/>
        <w:jc w:val="both"/>
        <w:rPr>
          <w:rFonts w:ascii="Times New Roman" w:eastAsia="Times New Roman" w:hAnsi="Times New Roman"/>
          <w:sz w:val="24"/>
        </w:rPr>
      </w:pPr>
      <w:r w:rsidRPr="00457F5E">
        <w:rPr>
          <w:rFonts w:ascii="Times New Roman" w:eastAsia="Times New Roman" w:hAnsi="Times New Roman"/>
          <w:sz w:val="22"/>
        </w:rPr>
        <w:t>Announcements, reminders or corrections about the exams or questions are made considering the impairments of disabled students;</w:t>
      </w:r>
    </w:p>
    <w:p w:rsidR="00F12B9C" w:rsidRPr="00457F5E" w:rsidRDefault="00F12B9C">
      <w:pPr>
        <w:spacing w:line="3" w:lineRule="exact"/>
        <w:rPr>
          <w:rFonts w:ascii="Times New Roman" w:eastAsia="Times New Roman" w:hAnsi="Times New Roman"/>
          <w:sz w:val="24"/>
        </w:rPr>
      </w:pPr>
    </w:p>
    <w:p w:rsidR="00F12B9C" w:rsidRPr="00457F5E" w:rsidRDefault="00F12B9C">
      <w:pPr>
        <w:numPr>
          <w:ilvl w:val="0"/>
          <w:numId w:val="15"/>
        </w:numPr>
        <w:tabs>
          <w:tab w:val="left" w:pos="1280"/>
        </w:tabs>
        <w:spacing w:line="0" w:lineRule="atLeast"/>
        <w:ind w:left="1280" w:hanging="859"/>
        <w:rPr>
          <w:rFonts w:ascii="Times New Roman" w:eastAsia="Times New Roman" w:hAnsi="Times New Roman"/>
          <w:sz w:val="24"/>
        </w:rPr>
      </w:pPr>
      <w:r w:rsidRPr="00457F5E">
        <w:rPr>
          <w:rFonts w:ascii="Times New Roman" w:eastAsia="Times New Roman" w:hAnsi="Times New Roman"/>
          <w:sz w:val="22"/>
        </w:rPr>
        <w:t>If need be, disabled students can sit the exams with accessories (Hearing Aids, Telescopic Glasses, Prismatic Glasses, Magnifying Glasses, etc.);</w:t>
      </w:r>
    </w:p>
    <w:p w:rsidR="00F12B9C" w:rsidRPr="00457F5E" w:rsidRDefault="00F12B9C">
      <w:pPr>
        <w:spacing w:line="18" w:lineRule="exact"/>
        <w:rPr>
          <w:rFonts w:ascii="Times New Roman" w:eastAsia="Times New Roman" w:hAnsi="Times New Roman"/>
          <w:sz w:val="24"/>
        </w:rPr>
      </w:pPr>
    </w:p>
    <w:p w:rsidR="00F12B9C" w:rsidRPr="00457F5E" w:rsidRDefault="00F12B9C">
      <w:pPr>
        <w:spacing w:line="0" w:lineRule="atLeast"/>
        <w:ind w:left="420"/>
        <w:rPr>
          <w:rFonts w:ascii="Times New Roman" w:eastAsia="Times New Roman" w:hAnsi="Times New Roman"/>
          <w:sz w:val="22"/>
        </w:rPr>
      </w:pPr>
    </w:p>
    <w:p w:rsidR="00F12B9C" w:rsidRPr="00457F5E" w:rsidRDefault="00F12B9C">
      <w:pPr>
        <w:spacing w:line="11" w:lineRule="exact"/>
        <w:rPr>
          <w:rFonts w:ascii="Times New Roman" w:eastAsia="Times New Roman" w:hAnsi="Times New Roman"/>
          <w:sz w:val="24"/>
        </w:rPr>
      </w:pPr>
    </w:p>
    <w:p w:rsidR="00F12B9C" w:rsidRPr="00457F5E" w:rsidRDefault="00F12B9C">
      <w:pPr>
        <w:numPr>
          <w:ilvl w:val="0"/>
          <w:numId w:val="15"/>
        </w:numPr>
        <w:tabs>
          <w:tab w:val="left" w:pos="1269"/>
        </w:tabs>
        <w:spacing w:line="251" w:lineRule="auto"/>
        <w:ind w:left="420" w:right="246" w:firstLine="1"/>
        <w:jc w:val="both"/>
        <w:rPr>
          <w:rFonts w:ascii="Times New Roman" w:eastAsia="Times New Roman" w:hAnsi="Times New Roman"/>
          <w:sz w:val="24"/>
        </w:rPr>
      </w:pPr>
      <w:r w:rsidRPr="00457F5E">
        <w:rPr>
          <w:rFonts w:ascii="Times New Roman" w:eastAsia="Times New Roman" w:hAnsi="Times New Roman"/>
          <w:sz w:val="22"/>
        </w:rPr>
        <w:t>If need be, a faculty member / research assistant (for reading or marking) who knows relevant course terminology is assigned to accompany a disabled student during a written exam;</w:t>
      </w:r>
    </w:p>
    <w:p w:rsidR="00F12B9C" w:rsidRPr="00457F5E" w:rsidRDefault="00F12B9C">
      <w:pPr>
        <w:spacing w:line="3" w:lineRule="exact"/>
        <w:rPr>
          <w:rFonts w:ascii="Times New Roman" w:eastAsia="Times New Roman" w:hAnsi="Times New Roman"/>
          <w:sz w:val="24"/>
        </w:rPr>
      </w:pPr>
    </w:p>
    <w:p w:rsidR="00F12B9C" w:rsidRPr="00457F5E" w:rsidRDefault="00F12B9C">
      <w:pPr>
        <w:numPr>
          <w:ilvl w:val="0"/>
          <w:numId w:val="15"/>
        </w:numPr>
        <w:tabs>
          <w:tab w:val="left" w:pos="1269"/>
        </w:tabs>
        <w:spacing w:line="252" w:lineRule="auto"/>
        <w:ind w:left="420" w:right="246" w:firstLine="1"/>
        <w:rPr>
          <w:rFonts w:ascii="Times New Roman" w:eastAsia="Times New Roman" w:hAnsi="Times New Roman"/>
          <w:sz w:val="24"/>
        </w:rPr>
      </w:pPr>
      <w:r w:rsidRPr="00457F5E">
        <w:rPr>
          <w:rFonts w:ascii="Times New Roman" w:eastAsia="Times New Roman" w:hAnsi="Times New Roman"/>
          <w:sz w:val="22"/>
        </w:rPr>
        <w:t>If need be, disabled students can answer exam questions on computers;</w:t>
      </w:r>
    </w:p>
    <w:p w:rsidR="00F12B9C" w:rsidRPr="00457F5E" w:rsidRDefault="00F12B9C">
      <w:pPr>
        <w:spacing w:line="1" w:lineRule="exact"/>
        <w:rPr>
          <w:rFonts w:ascii="Times New Roman" w:eastAsia="Times New Roman" w:hAnsi="Times New Roman"/>
          <w:sz w:val="24"/>
        </w:rPr>
      </w:pPr>
    </w:p>
    <w:p w:rsidR="00F12B9C" w:rsidRPr="00457F5E" w:rsidRDefault="00F12B9C">
      <w:pPr>
        <w:numPr>
          <w:ilvl w:val="0"/>
          <w:numId w:val="15"/>
        </w:numPr>
        <w:tabs>
          <w:tab w:val="left" w:pos="1280"/>
        </w:tabs>
        <w:spacing w:line="0" w:lineRule="atLeast"/>
        <w:ind w:left="1280" w:hanging="859"/>
        <w:rPr>
          <w:rFonts w:ascii="Times New Roman" w:eastAsia="Times New Roman" w:hAnsi="Times New Roman"/>
          <w:sz w:val="24"/>
        </w:rPr>
      </w:pPr>
      <w:r w:rsidRPr="00457F5E">
        <w:rPr>
          <w:rFonts w:ascii="Times New Roman" w:eastAsia="Times New Roman" w:hAnsi="Times New Roman"/>
          <w:sz w:val="22"/>
        </w:rPr>
        <w:t>With the request of visually impaired students, exam booklets or paper is prepared in Braille or made available as audio files;</w:t>
      </w:r>
    </w:p>
    <w:p w:rsidR="00F12B9C" w:rsidRPr="00457F5E" w:rsidRDefault="00F12B9C">
      <w:pPr>
        <w:spacing w:line="5" w:lineRule="exact"/>
        <w:rPr>
          <w:rFonts w:ascii="Times New Roman" w:eastAsia="Times New Roman" w:hAnsi="Times New Roman"/>
          <w:sz w:val="24"/>
        </w:rPr>
      </w:pPr>
    </w:p>
    <w:p w:rsidR="00F12B9C" w:rsidRPr="00457F5E" w:rsidRDefault="00F12B9C">
      <w:pPr>
        <w:spacing w:line="0" w:lineRule="atLeast"/>
        <w:ind w:left="420"/>
        <w:rPr>
          <w:rFonts w:ascii="Times New Roman" w:eastAsia="Times New Roman" w:hAnsi="Times New Roman"/>
          <w:sz w:val="22"/>
        </w:rPr>
      </w:pPr>
    </w:p>
    <w:p w:rsidR="00F12B9C" w:rsidRPr="00457F5E" w:rsidRDefault="00F12B9C">
      <w:pPr>
        <w:spacing w:line="11" w:lineRule="exact"/>
        <w:rPr>
          <w:rFonts w:ascii="Times New Roman" w:eastAsia="Times New Roman" w:hAnsi="Times New Roman"/>
          <w:sz w:val="24"/>
        </w:rPr>
      </w:pPr>
    </w:p>
    <w:p w:rsidR="00F12B9C" w:rsidRPr="00457F5E" w:rsidRDefault="00F12B9C">
      <w:pPr>
        <w:numPr>
          <w:ilvl w:val="0"/>
          <w:numId w:val="15"/>
        </w:numPr>
        <w:tabs>
          <w:tab w:val="left" w:pos="1269"/>
        </w:tabs>
        <w:spacing w:line="252" w:lineRule="auto"/>
        <w:ind w:left="420" w:right="246" w:firstLine="1"/>
        <w:rPr>
          <w:rFonts w:ascii="Times New Roman" w:eastAsia="Times New Roman" w:hAnsi="Times New Roman"/>
          <w:sz w:val="24"/>
        </w:rPr>
      </w:pPr>
      <w:r w:rsidRPr="00457F5E">
        <w:rPr>
          <w:rFonts w:ascii="Times New Roman" w:eastAsia="Times New Roman" w:hAnsi="Times New Roman"/>
          <w:sz w:val="22"/>
        </w:rPr>
        <w:t>Exam booklets or paper is prepared in 16-18 or larger font size for students with low vision or partial visual impairment;</w:t>
      </w:r>
    </w:p>
    <w:p w:rsidR="00F12B9C" w:rsidRPr="00457F5E" w:rsidRDefault="00F12B9C">
      <w:pPr>
        <w:spacing w:line="3" w:lineRule="exact"/>
        <w:rPr>
          <w:rFonts w:ascii="Times New Roman" w:eastAsia="Times New Roman" w:hAnsi="Times New Roman"/>
          <w:sz w:val="24"/>
        </w:rPr>
      </w:pPr>
    </w:p>
    <w:p w:rsidR="00F12B9C" w:rsidRPr="00457F5E" w:rsidRDefault="00F12B9C">
      <w:pPr>
        <w:numPr>
          <w:ilvl w:val="0"/>
          <w:numId w:val="15"/>
        </w:numPr>
        <w:tabs>
          <w:tab w:val="left" w:pos="1269"/>
        </w:tabs>
        <w:spacing w:line="252" w:lineRule="auto"/>
        <w:ind w:left="420" w:right="246" w:firstLine="1"/>
        <w:rPr>
          <w:rFonts w:ascii="Times New Roman" w:eastAsia="Times New Roman" w:hAnsi="Times New Roman"/>
          <w:sz w:val="24"/>
        </w:rPr>
      </w:pPr>
      <w:r w:rsidRPr="00457F5E">
        <w:rPr>
          <w:rFonts w:ascii="Times New Roman" w:eastAsia="Times New Roman" w:hAnsi="Times New Roman"/>
          <w:sz w:val="22"/>
        </w:rPr>
        <w:t>If appropriate, multiple choice tests are prepared for hearing impaired students;</w:t>
      </w:r>
    </w:p>
    <w:p w:rsidR="00F12B9C" w:rsidRPr="00457F5E" w:rsidRDefault="00F12B9C">
      <w:pPr>
        <w:spacing w:line="1" w:lineRule="exact"/>
        <w:rPr>
          <w:rFonts w:ascii="Times New Roman" w:eastAsia="Times New Roman" w:hAnsi="Times New Roman"/>
          <w:sz w:val="24"/>
        </w:rPr>
      </w:pPr>
    </w:p>
    <w:p w:rsidR="00F12B9C" w:rsidRPr="00457F5E" w:rsidRDefault="00F12B9C">
      <w:pPr>
        <w:numPr>
          <w:ilvl w:val="0"/>
          <w:numId w:val="15"/>
        </w:numPr>
        <w:tabs>
          <w:tab w:val="left" w:pos="1269"/>
        </w:tabs>
        <w:spacing w:line="247" w:lineRule="auto"/>
        <w:ind w:left="420" w:right="246" w:firstLine="1"/>
        <w:jc w:val="both"/>
        <w:rPr>
          <w:rFonts w:ascii="Times New Roman" w:eastAsia="Times New Roman" w:hAnsi="Times New Roman"/>
          <w:sz w:val="24"/>
        </w:rPr>
      </w:pPr>
      <w:r w:rsidRPr="00457F5E">
        <w:rPr>
          <w:rFonts w:ascii="Times New Roman" w:eastAsia="Times New Roman" w:hAnsi="Times New Roman"/>
          <w:sz w:val="22"/>
        </w:rPr>
        <w:t>Disabled students with vision or hearing impairment, attention deficient disorder, hyperactivity, dyslexia - dysgraphia, etc. are administered exams alone in separate rooms where they will not be disturbed by others and will not disturb them;</w:t>
      </w:r>
    </w:p>
    <w:p w:rsidR="00F12B9C" w:rsidRPr="00457F5E" w:rsidRDefault="00F12B9C">
      <w:pPr>
        <w:spacing w:line="3" w:lineRule="exact"/>
        <w:rPr>
          <w:rFonts w:ascii="Times New Roman" w:eastAsia="Times New Roman" w:hAnsi="Times New Roman"/>
          <w:sz w:val="24"/>
        </w:rPr>
      </w:pPr>
    </w:p>
    <w:p w:rsidR="00F12B9C" w:rsidRPr="00457F5E" w:rsidRDefault="00F12B9C">
      <w:pPr>
        <w:numPr>
          <w:ilvl w:val="0"/>
          <w:numId w:val="15"/>
        </w:numPr>
        <w:tabs>
          <w:tab w:val="left" w:pos="1269"/>
        </w:tabs>
        <w:spacing w:line="251" w:lineRule="auto"/>
        <w:ind w:left="420" w:right="246" w:firstLine="1"/>
        <w:jc w:val="both"/>
        <w:rPr>
          <w:rFonts w:ascii="Times New Roman" w:eastAsia="Times New Roman" w:hAnsi="Times New Roman"/>
          <w:sz w:val="24"/>
        </w:rPr>
      </w:pPr>
      <w:r w:rsidRPr="00457F5E">
        <w:rPr>
          <w:rFonts w:ascii="Times New Roman" w:eastAsia="Times New Roman" w:hAnsi="Times New Roman"/>
          <w:sz w:val="22"/>
        </w:rPr>
        <w:t>Disabled students with visual impairment who take an exam with an accompanying reader - marker or one printed in larger font and those with writing and moving difficulties are given additional time equivalent to the one-third of the exam duration;</w:t>
      </w:r>
    </w:p>
    <w:p w:rsidR="00F12B9C" w:rsidRPr="00457F5E" w:rsidRDefault="00F12B9C">
      <w:pPr>
        <w:spacing w:line="3" w:lineRule="exact"/>
        <w:rPr>
          <w:rFonts w:ascii="Times New Roman" w:eastAsia="Times New Roman" w:hAnsi="Times New Roman"/>
          <w:sz w:val="24"/>
        </w:rPr>
      </w:pPr>
    </w:p>
    <w:p w:rsidR="00F12B9C" w:rsidRPr="00457F5E" w:rsidRDefault="00F12B9C">
      <w:pPr>
        <w:numPr>
          <w:ilvl w:val="0"/>
          <w:numId w:val="15"/>
        </w:numPr>
        <w:tabs>
          <w:tab w:val="left" w:pos="1269"/>
        </w:tabs>
        <w:spacing w:line="252" w:lineRule="auto"/>
        <w:ind w:left="420" w:right="246" w:firstLine="1"/>
        <w:rPr>
          <w:rFonts w:ascii="Times New Roman" w:eastAsia="Times New Roman" w:hAnsi="Times New Roman"/>
          <w:sz w:val="24"/>
        </w:rPr>
      </w:pPr>
      <w:r w:rsidRPr="00457F5E">
        <w:rPr>
          <w:rFonts w:ascii="Times New Roman" w:eastAsia="Times New Roman" w:hAnsi="Times New Roman"/>
          <w:sz w:val="22"/>
        </w:rPr>
        <w:t>If need be, disabled students are allowed to enter the exams with medication, medical equipment or liquid (Insulin Pump, etc.);</w:t>
      </w:r>
    </w:p>
    <w:p w:rsidR="00F12B9C" w:rsidRPr="00457F5E" w:rsidRDefault="00F12B9C">
      <w:pPr>
        <w:spacing w:line="3" w:lineRule="exact"/>
        <w:rPr>
          <w:rFonts w:ascii="Times New Roman" w:eastAsia="Times New Roman" w:hAnsi="Times New Roman"/>
          <w:sz w:val="24"/>
        </w:rPr>
      </w:pPr>
    </w:p>
    <w:p w:rsidR="00F12B9C" w:rsidRPr="00457F5E" w:rsidRDefault="00F12B9C">
      <w:pPr>
        <w:numPr>
          <w:ilvl w:val="0"/>
          <w:numId w:val="15"/>
        </w:numPr>
        <w:tabs>
          <w:tab w:val="left" w:pos="1269"/>
        </w:tabs>
        <w:spacing w:line="266" w:lineRule="auto"/>
        <w:ind w:left="420" w:right="246" w:firstLine="1"/>
        <w:rPr>
          <w:rFonts w:ascii="Times New Roman" w:eastAsia="Times New Roman" w:hAnsi="Times New Roman"/>
          <w:sz w:val="24"/>
        </w:rPr>
      </w:pPr>
      <w:r w:rsidRPr="00457F5E">
        <w:rPr>
          <w:rFonts w:ascii="Times New Roman" w:eastAsia="Times New Roman" w:hAnsi="Times New Roman"/>
          <w:sz w:val="22"/>
        </w:rPr>
        <w:t>If need be, disabled students are allowed to meet their special needs under the supervision of an examiner during the exam.</w:t>
      </w: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380" w:lineRule="exact"/>
        <w:rPr>
          <w:rFonts w:ascii="Times New Roman" w:eastAsia="Times New Roman" w:hAnsi="Times New Roman"/>
        </w:rPr>
      </w:pPr>
    </w:p>
    <w:p w:rsidR="00F12B9C" w:rsidRPr="00457F5E" w:rsidRDefault="00F12B9C">
      <w:pPr>
        <w:spacing w:line="0" w:lineRule="atLeast"/>
        <w:ind w:right="6"/>
        <w:jc w:val="center"/>
        <w:rPr>
          <w:rFonts w:ascii="Times New Roman" w:eastAsia="Times New Roman" w:hAnsi="Times New Roman"/>
          <w:b/>
          <w:sz w:val="26"/>
        </w:rPr>
      </w:pPr>
      <w:r w:rsidRPr="00457F5E">
        <w:rPr>
          <w:rFonts w:ascii="Times New Roman" w:eastAsia="Times New Roman" w:hAnsi="Times New Roman"/>
          <w:b/>
          <w:sz w:val="26"/>
        </w:rPr>
        <w:t>SECTION FOUR</w:t>
      </w:r>
    </w:p>
    <w:p w:rsidR="00F12B9C" w:rsidRPr="00457F5E" w:rsidRDefault="00F12B9C">
      <w:pPr>
        <w:spacing w:line="297" w:lineRule="exact"/>
        <w:rPr>
          <w:rFonts w:ascii="Times New Roman" w:eastAsia="Times New Roman" w:hAnsi="Times New Roman"/>
        </w:rPr>
      </w:pPr>
    </w:p>
    <w:p w:rsidR="00F12B9C" w:rsidRPr="00457F5E" w:rsidRDefault="00F12B9C">
      <w:pPr>
        <w:spacing w:line="0" w:lineRule="atLeast"/>
        <w:ind w:right="6"/>
        <w:jc w:val="center"/>
        <w:rPr>
          <w:rFonts w:ascii="Times New Roman" w:eastAsia="Times New Roman" w:hAnsi="Times New Roman"/>
          <w:b/>
          <w:sz w:val="26"/>
        </w:rPr>
      </w:pPr>
      <w:r w:rsidRPr="00457F5E">
        <w:rPr>
          <w:rFonts w:ascii="Times New Roman" w:eastAsia="Times New Roman" w:hAnsi="Times New Roman"/>
          <w:b/>
          <w:sz w:val="26"/>
        </w:rPr>
        <w:t>Enforcement and Execution</w:t>
      </w:r>
    </w:p>
    <w:p w:rsidR="00F12B9C" w:rsidRPr="00457F5E" w:rsidRDefault="00F12B9C">
      <w:pPr>
        <w:spacing w:line="258" w:lineRule="exact"/>
        <w:rPr>
          <w:rFonts w:ascii="Times New Roman" w:eastAsia="Times New Roman" w:hAnsi="Times New Roman"/>
        </w:rPr>
      </w:pPr>
    </w:p>
    <w:p w:rsidR="00F12B9C" w:rsidRPr="00457F5E" w:rsidRDefault="00F12B9C">
      <w:pPr>
        <w:spacing w:line="0" w:lineRule="atLeast"/>
        <w:ind w:left="240"/>
        <w:rPr>
          <w:rFonts w:ascii="Times New Roman" w:eastAsia="Times New Roman" w:hAnsi="Times New Roman"/>
          <w:b/>
          <w:sz w:val="24"/>
        </w:rPr>
      </w:pPr>
      <w:r w:rsidRPr="00457F5E">
        <w:rPr>
          <w:rFonts w:ascii="Times New Roman" w:eastAsia="Times New Roman" w:hAnsi="Times New Roman"/>
          <w:b/>
          <w:sz w:val="24"/>
        </w:rPr>
        <w:t>Absence of Provisions</w:t>
      </w:r>
    </w:p>
    <w:p w:rsidR="00F12B9C" w:rsidRPr="00457F5E" w:rsidRDefault="00F12B9C">
      <w:pPr>
        <w:spacing w:line="327" w:lineRule="exact"/>
        <w:rPr>
          <w:rFonts w:ascii="Times New Roman" w:eastAsia="Times New Roman" w:hAnsi="Times New Roman"/>
        </w:rPr>
      </w:pPr>
    </w:p>
    <w:p w:rsidR="00F12B9C" w:rsidRPr="00457F5E" w:rsidRDefault="00F12B9C">
      <w:pPr>
        <w:spacing w:line="269" w:lineRule="auto"/>
        <w:ind w:left="260" w:right="246" w:hanging="9"/>
        <w:rPr>
          <w:rFonts w:ascii="Times New Roman" w:eastAsia="Times New Roman" w:hAnsi="Times New Roman"/>
          <w:sz w:val="22"/>
        </w:rPr>
      </w:pPr>
      <w:r w:rsidRPr="00457F5E">
        <w:rPr>
          <w:rFonts w:ascii="Times New Roman" w:eastAsia="Times New Roman" w:hAnsi="Times New Roman"/>
          <w:b/>
          <w:sz w:val="24"/>
        </w:rPr>
        <w:t>Article 15</w:t>
      </w:r>
      <w:r w:rsidRPr="00457F5E">
        <w:rPr>
          <w:rFonts w:ascii="Times New Roman" w:eastAsia="Times New Roman" w:hAnsi="Times New Roman"/>
          <w:sz w:val="22"/>
        </w:rPr>
        <w:t>- The AGU undergraduate and graduate examination regulations, provisions of the Law no. 2547, and other legal provisions apply.</w:t>
      </w:r>
    </w:p>
    <w:p w:rsidR="00F12B9C" w:rsidRPr="00457F5E" w:rsidRDefault="00F12B9C">
      <w:pPr>
        <w:spacing w:line="269" w:lineRule="auto"/>
        <w:ind w:left="260" w:right="246" w:hanging="9"/>
        <w:rPr>
          <w:rFonts w:ascii="Times New Roman" w:eastAsia="Times New Roman" w:hAnsi="Times New Roman"/>
          <w:sz w:val="22"/>
        </w:rPr>
        <w:sectPr w:rsidR="00F12B9C" w:rsidRPr="00457F5E">
          <w:pgSz w:w="11900" w:h="16838"/>
          <w:pgMar w:top="619" w:right="1440" w:bottom="217" w:left="1440" w:header="0" w:footer="0" w:gutter="0"/>
          <w:cols w:space="0" w:equalWidth="0">
            <w:col w:w="9026"/>
          </w:cols>
          <w:docGrid w:linePitch="360"/>
        </w:sect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389" w:lineRule="exact"/>
        <w:rPr>
          <w:rFonts w:ascii="Times New Roman" w:eastAsia="Times New Roman" w:hAnsi="Times New Roman"/>
        </w:rPr>
      </w:pPr>
    </w:p>
    <w:p w:rsidR="00F12B9C" w:rsidRPr="00457F5E" w:rsidRDefault="00F12B9C">
      <w:pPr>
        <w:spacing w:line="0" w:lineRule="atLeast"/>
        <w:ind w:right="6"/>
        <w:jc w:val="center"/>
        <w:rPr>
          <w:sz w:val="19"/>
        </w:rPr>
      </w:pPr>
      <w:r w:rsidRPr="00457F5E">
        <w:rPr>
          <w:sz w:val="19"/>
        </w:rPr>
        <w:t>5</w:t>
      </w:r>
    </w:p>
    <w:p w:rsidR="00F12B9C" w:rsidRPr="00457F5E" w:rsidRDefault="00F12B9C">
      <w:pPr>
        <w:spacing w:line="0" w:lineRule="atLeast"/>
        <w:ind w:right="6"/>
        <w:jc w:val="center"/>
        <w:rPr>
          <w:sz w:val="19"/>
        </w:rPr>
        <w:sectPr w:rsidR="00F12B9C" w:rsidRPr="00457F5E">
          <w:type w:val="continuous"/>
          <w:pgSz w:w="11900" w:h="16838"/>
          <w:pgMar w:top="619" w:right="1440" w:bottom="217" w:left="1440" w:header="0" w:footer="0" w:gutter="0"/>
          <w:cols w:space="0" w:equalWidth="0">
            <w:col w:w="9026"/>
          </w:cols>
          <w:docGrid w:linePitch="360"/>
        </w:sectPr>
      </w:pPr>
    </w:p>
    <w:p w:rsidR="00F12B9C" w:rsidRPr="00457F5E" w:rsidRDefault="00F12B9C">
      <w:pPr>
        <w:spacing w:line="0" w:lineRule="atLeast"/>
        <w:ind w:left="240"/>
        <w:rPr>
          <w:rFonts w:ascii="Times New Roman" w:eastAsia="Times New Roman" w:hAnsi="Times New Roman"/>
          <w:b/>
          <w:sz w:val="24"/>
        </w:rPr>
      </w:pPr>
      <w:bookmarkStart w:id="7" w:name="page8"/>
      <w:bookmarkEnd w:id="7"/>
      <w:r w:rsidRPr="00457F5E">
        <w:rPr>
          <w:rFonts w:ascii="Times New Roman" w:eastAsia="Times New Roman" w:hAnsi="Times New Roman"/>
          <w:b/>
          <w:sz w:val="24"/>
        </w:rPr>
        <w:lastRenderedPageBreak/>
        <w:t>Enforcement</w:t>
      </w:r>
    </w:p>
    <w:p w:rsidR="00F12B9C" w:rsidRPr="00457F5E" w:rsidRDefault="00F12B9C">
      <w:pPr>
        <w:spacing w:line="274" w:lineRule="exact"/>
        <w:rPr>
          <w:rFonts w:ascii="Times New Roman" w:eastAsia="Times New Roman" w:hAnsi="Times New Roman"/>
        </w:rPr>
      </w:pPr>
    </w:p>
    <w:p w:rsidR="00F12B9C" w:rsidRPr="00457F5E" w:rsidRDefault="00F12B9C">
      <w:pPr>
        <w:spacing w:line="269" w:lineRule="auto"/>
        <w:ind w:left="260" w:right="246" w:hanging="9"/>
        <w:rPr>
          <w:rFonts w:ascii="Times New Roman" w:eastAsia="Times New Roman" w:hAnsi="Times New Roman"/>
          <w:sz w:val="22"/>
        </w:rPr>
      </w:pPr>
      <w:r w:rsidRPr="00457F5E">
        <w:rPr>
          <w:rFonts w:ascii="Times New Roman" w:eastAsia="Times New Roman" w:hAnsi="Times New Roman"/>
          <w:b/>
          <w:sz w:val="24"/>
        </w:rPr>
        <w:t xml:space="preserve">Article 16 </w:t>
      </w:r>
      <w:r w:rsidRPr="00457F5E">
        <w:rPr>
          <w:rFonts w:ascii="Times New Roman" w:eastAsia="Times New Roman" w:hAnsi="Times New Roman"/>
          <w:sz w:val="22"/>
        </w:rPr>
        <w:t>- This directive takes effect on the date it is approved by the Abdullah Gül University Senate.</w:t>
      </w:r>
    </w:p>
    <w:p w:rsidR="00F12B9C" w:rsidRPr="00457F5E" w:rsidRDefault="00F12B9C">
      <w:pPr>
        <w:spacing w:line="200" w:lineRule="exact"/>
        <w:rPr>
          <w:rFonts w:ascii="Times New Roman" w:eastAsia="Times New Roman" w:hAnsi="Times New Roman"/>
        </w:rPr>
      </w:pPr>
    </w:p>
    <w:p w:rsidR="00F12B9C" w:rsidRPr="00457F5E" w:rsidRDefault="00F12B9C">
      <w:pPr>
        <w:spacing w:line="295" w:lineRule="exact"/>
        <w:rPr>
          <w:rFonts w:ascii="Times New Roman" w:eastAsia="Times New Roman" w:hAnsi="Times New Roman"/>
        </w:rPr>
      </w:pPr>
    </w:p>
    <w:p w:rsidR="00F12B9C" w:rsidRPr="00457F5E" w:rsidRDefault="00F12B9C">
      <w:pPr>
        <w:spacing w:line="0" w:lineRule="atLeast"/>
        <w:ind w:left="240"/>
        <w:rPr>
          <w:rFonts w:ascii="Times New Roman" w:eastAsia="Times New Roman" w:hAnsi="Times New Roman"/>
          <w:b/>
          <w:sz w:val="24"/>
        </w:rPr>
      </w:pPr>
      <w:r w:rsidRPr="00457F5E">
        <w:rPr>
          <w:rFonts w:ascii="Times New Roman" w:eastAsia="Times New Roman" w:hAnsi="Times New Roman"/>
          <w:b/>
          <w:sz w:val="24"/>
        </w:rPr>
        <w:t>Execution</w:t>
      </w:r>
    </w:p>
    <w:p w:rsidR="00F12B9C" w:rsidRPr="00457F5E" w:rsidRDefault="00F12B9C">
      <w:pPr>
        <w:spacing w:line="274" w:lineRule="exact"/>
        <w:rPr>
          <w:rFonts w:ascii="Times New Roman" w:eastAsia="Times New Roman" w:hAnsi="Times New Roman"/>
        </w:rPr>
      </w:pPr>
    </w:p>
    <w:p w:rsidR="00F12B9C" w:rsidRPr="00457F5E" w:rsidRDefault="00F12B9C">
      <w:pPr>
        <w:spacing w:line="0" w:lineRule="atLeast"/>
        <w:ind w:left="240"/>
        <w:rPr>
          <w:rFonts w:ascii="Times New Roman" w:eastAsia="Times New Roman" w:hAnsi="Times New Roman"/>
          <w:sz w:val="22"/>
        </w:rPr>
      </w:pPr>
      <w:r w:rsidRPr="00457F5E">
        <w:rPr>
          <w:rFonts w:ascii="Times New Roman" w:eastAsia="Times New Roman" w:hAnsi="Times New Roman"/>
          <w:b/>
          <w:sz w:val="24"/>
        </w:rPr>
        <w:t>Article 17</w:t>
      </w:r>
      <w:r w:rsidRPr="00457F5E">
        <w:rPr>
          <w:rFonts w:ascii="Times New Roman" w:eastAsia="Times New Roman" w:hAnsi="Times New Roman"/>
          <w:sz w:val="24"/>
        </w:rPr>
        <w:t>-</w:t>
      </w:r>
      <w:r w:rsidRPr="00457F5E">
        <w:rPr>
          <w:rFonts w:ascii="Times New Roman" w:eastAsia="Times New Roman" w:hAnsi="Times New Roman"/>
          <w:sz w:val="22"/>
        </w:rPr>
        <w:t xml:space="preserve"> The Rector executes the provisions of this directive.</w:t>
      </w:r>
    </w:p>
    <w:p w:rsidR="00F12B9C" w:rsidRPr="00457F5E" w:rsidRDefault="00F12B9C">
      <w:pPr>
        <w:spacing w:line="0" w:lineRule="atLeast"/>
        <w:ind w:left="240"/>
        <w:rPr>
          <w:rFonts w:ascii="Times New Roman" w:eastAsia="Times New Roman" w:hAnsi="Times New Roman"/>
          <w:sz w:val="22"/>
        </w:rPr>
        <w:sectPr w:rsidR="00F12B9C" w:rsidRPr="00457F5E">
          <w:pgSz w:w="11900" w:h="16838"/>
          <w:pgMar w:top="1164" w:right="1440" w:bottom="217" w:left="1440" w:header="0" w:footer="0" w:gutter="0"/>
          <w:cols w:space="0" w:equalWidth="0">
            <w:col w:w="9026"/>
          </w:cols>
          <w:docGrid w:linePitch="360"/>
        </w:sect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200" w:lineRule="exact"/>
        <w:rPr>
          <w:rFonts w:ascii="Times New Roman" w:eastAsia="Times New Roman" w:hAnsi="Times New Roman"/>
        </w:rPr>
      </w:pPr>
    </w:p>
    <w:p w:rsidR="00F12B9C" w:rsidRPr="00457F5E" w:rsidRDefault="00F12B9C">
      <w:pPr>
        <w:spacing w:line="371" w:lineRule="exact"/>
        <w:rPr>
          <w:rFonts w:ascii="Times New Roman" w:eastAsia="Times New Roman" w:hAnsi="Times New Roman"/>
        </w:rPr>
      </w:pPr>
    </w:p>
    <w:p w:rsidR="00F12B9C" w:rsidRPr="00457F5E" w:rsidRDefault="00F12B9C">
      <w:pPr>
        <w:spacing w:line="0" w:lineRule="atLeast"/>
        <w:ind w:right="6"/>
        <w:jc w:val="center"/>
        <w:rPr>
          <w:sz w:val="19"/>
        </w:rPr>
      </w:pPr>
      <w:r w:rsidRPr="00457F5E">
        <w:rPr>
          <w:sz w:val="19"/>
        </w:rPr>
        <w:t>6</w:t>
      </w:r>
    </w:p>
    <w:sectPr w:rsidR="00F12B9C" w:rsidRPr="00457F5E">
      <w:type w:val="continuous"/>
      <w:pgSz w:w="11900" w:h="16838"/>
      <w:pgMar w:top="1164" w:right="1440" w:bottom="217" w:left="1440" w:header="0" w:footer="0" w:gutter="0"/>
      <w:cols w:space="0" w:equalWidth="0">
        <w:col w:w="902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F17" w:rsidRDefault="00261F17" w:rsidP="00934F4B">
      <w:r>
        <w:separator/>
      </w:r>
    </w:p>
  </w:endnote>
  <w:endnote w:type="continuationSeparator" w:id="0">
    <w:p w:rsidR="00261F17" w:rsidRDefault="00261F17" w:rsidP="0093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F4B" w:rsidRDefault="00934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F4B" w:rsidRDefault="00934F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F4B" w:rsidRDefault="00934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F17" w:rsidRDefault="00261F17" w:rsidP="00934F4B">
      <w:r>
        <w:separator/>
      </w:r>
    </w:p>
  </w:footnote>
  <w:footnote w:type="continuationSeparator" w:id="0">
    <w:p w:rsidR="00261F17" w:rsidRDefault="00261F17" w:rsidP="00934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F4B" w:rsidRDefault="00934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F4B" w:rsidRDefault="00934F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F4B" w:rsidRDefault="00934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545E146"/>
    <w:lvl w:ilvl="0" w:tplc="B3ECD54C">
      <w:start w:val="2"/>
      <w:numFmt w:val="lowerLetter"/>
      <w:lvlText w:val="%1)"/>
      <w:lvlJc w:val="left"/>
    </w:lvl>
    <w:lvl w:ilvl="1" w:tplc="71F4380A">
      <w:start w:val="1"/>
      <w:numFmt w:val="bullet"/>
      <w:lvlText w:val=""/>
      <w:lvlJc w:val="left"/>
    </w:lvl>
    <w:lvl w:ilvl="2" w:tplc="6346FFBC">
      <w:start w:val="1"/>
      <w:numFmt w:val="bullet"/>
      <w:lvlText w:val=""/>
      <w:lvlJc w:val="left"/>
    </w:lvl>
    <w:lvl w:ilvl="3" w:tplc="5D804E48">
      <w:start w:val="1"/>
      <w:numFmt w:val="bullet"/>
      <w:lvlText w:val=""/>
      <w:lvlJc w:val="left"/>
    </w:lvl>
    <w:lvl w:ilvl="4" w:tplc="9F72650C">
      <w:start w:val="1"/>
      <w:numFmt w:val="bullet"/>
      <w:lvlText w:val=""/>
      <w:lvlJc w:val="left"/>
    </w:lvl>
    <w:lvl w:ilvl="5" w:tplc="0D000052">
      <w:start w:val="1"/>
      <w:numFmt w:val="bullet"/>
      <w:lvlText w:val=""/>
      <w:lvlJc w:val="left"/>
    </w:lvl>
    <w:lvl w:ilvl="6" w:tplc="CA28FE14">
      <w:start w:val="1"/>
      <w:numFmt w:val="bullet"/>
      <w:lvlText w:val=""/>
      <w:lvlJc w:val="left"/>
    </w:lvl>
    <w:lvl w:ilvl="7" w:tplc="CFB26B88">
      <w:start w:val="1"/>
      <w:numFmt w:val="bullet"/>
      <w:lvlText w:val=""/>
      <w:lvlJc w:val="left"/>
    </w:lvl>
    <w:lvl w:ilvl="8" w:tplc="CFE07734">
      <w:start w:val="1"/>
      <w:numFmt w:val="bullet"/>
      <w:lvlText w:val=""/>
      <w:lvlJc w:val="left"/>
    </w:lvl>
  </w:abstractNum>
  <w:abstractNum w:abstractNumId="1" w15:restartNumberingAfterBreak="0">
    <w:nsid w:val="00000002"/>
    <w:multiLevelType w:val="hybridMultilevel"/>
    <w:tmpl w:val="515F007C"/>
    <w:lvl w:ilvl="0" w:tplc="756E872A">
      <w:start w:val="5"/>
      <w:numFmt w:val="lowerLetter"/>
      <w:lvlText w:val="%1)"/>
      <w:lvlJc w:val="left"/>
    </w:lvl>
    <w:lvl w:ilvl="1" w:tplc="C52A71E6">
      <w:start w:val="1"/>
      <w:numFmt w:val="bullet"/>
      <w:lvlText w:val=""/>
      <w:lvlJc w:val="left"/>
    </w:lvl>
    <w:lvl w:ilvl="2" w:tplc="EABA7E10">
      <w:start w:val="1"/>
      <w:numFmt w:val="bullet"/>
      <w:lvlText w:val=""/>
      <w:lvlJc w:val="left"/>
    </w:lvl>
    <w:lvl w:ilvl="3" w:tplc="A5D43448">
      <w:start w:val="1"/>
      <w:numFmt w:val="bullet"/>
      <w:lvlText w:val=""/>
      <w:lvlJc w:val="left"/>
    </w:lvl>
    <w:lvl w:ilvl="4" w:tplc="3D6A652A">
      <w:start w:val="1"/>
      <w:numFmt w:val="bullet"/>
      <w:lvlText w:val=""/>
      <w:lvlJc w:val="left"/>
    </w:lvl>
    <w:lvl w:ilvl="5" w:tplc="6C3CB754">
      <w:start w:val="1"/>
      <w:numFmt w:val="bullet"/>
      <w:lvlText w:val=""/>
      <w:lvlJc w:val="left"/>
    </w:lvl>
    <w:lvl w:ilvl="6" w:tplc="C106AAEE">
      <w:start w:val="1"/>
      <w:numFmt w:val="bullet"/>
      <w:lvlText w:val=""/>
      <w:lvlJc w:val="left"/>
    </w:lvl>
    <w:lvl w:ilvl="7" w:tplc="1C765938">
      <w:start w:val="1"/>
      <w:numFmt w:val="bullet"/>
      <w:lvlText w:val=""/>
      <w:lvlJc w:val="left"/>
    </w:lvl>
    <w:lvl w:ilvl="8" w:tplc="184EC9B2">
      <w:start w:val="1"/>
      <w:numFmt w:val="bullet"/>
      <w:lvlText w:val=""/>
      <w:lvlJc w:val="left"/>
    </w:lvl>
  </w:abstractNum>
  <w:abstractNum w:abstractNumId="2" w15:restartNumberingAfterBreak="0">
    <w:nsid w:val="00000003"/>
    <w:multiLevelType w:val="hybridMultilevel"/>
    <w:tmpl w:val="5BD062C2"/>
    <w:lvl w:ilvl="0" w:tplc="0A12C440">
      <w:start w:val="1"/>
      <w:numFmt w:val="lowerLetter"/>
      <w:lvlText w:val="%1)"/>
      <w:lvlJc w:val="left"/>
    </w:lvl>
    <w:lvl w:ilvl="1" w:tplc="4B84698C">
      <w:start w:val="1"/>
      <w:numFmt w:val="bullet"/>
      <w:lvlText w:val=""/>
      <w:lvlJc w:val="left"/>
    </w:lvl>
    <w:lvl w:ilvl="2" w:tplc="A1C80ACC">
      <w:start w:val="1"/>
      <w:numFmt w:val="bullet"/>
      <w:lvlText w:val=""/>
      <w:lvlJc w:val="left"/>
    </w:lvl>
    <w:lvl w:ilvl="3" w:tplc="9F2AA920">
      <w:start w:val="1"/>
      <w:numFmt w:val="bullet"/>
      <w:lvlText w:val=""/>
      <w:lvlJc w:val="left"/>
    </w:lvl>
    <w:lvl w:ilvl="4" w:tplc="CA70A28C">
      <w:start w:val="1"/>
      <w:numFmt w:val="bullet"/>
      <w:lvlText w:val=""/>
      <w:lvlJc w:val="left"/>
    </w:lvl>
    <w:lvl w:ilvl="5" w:tplc="44E8E682">
      <w:start w:val="1"/>
      <w:numFmt w:val="bullet"/>
      <w:lvlText w:val=""/>
      <w:lvlJc w:val="left"/>
    </w:lvl>
    <w:lvl w:ilvl="6" w:tplc="D08AF468">
      <w:start w:val="1"/>
      <w:numFmt w:val="bullet"/>
      <w:lvlText w:val=""/>
      <w:lvlJc w:val="left"/>
    </w:lvl>
    <w:lvl w:ilvl="7" w:tplc="EED4EA2A">
      <w:start w:val="1"/>
      <w:numFmt w:val="bullet"/>
      <w:lvlText w:val=""/>
      <w:lvlJc w:val="left"/>
    </w:lvl>
    <w:lvl w:ilvl="8" w:tplc="E86C34FC">
      <w:start w:val="1"/>
      <w:numFmt w:val="bullet"/>
      <w:lvlText w:val=""/>
      <w:lvlJc w:val="left"/>
    </w:lvl>
  </w:abstractNum>
  <w:abstractNum w:abstractNumId="3" w15:restartNumberingAfterBreak="0">
    <w:nsid w:val="00000004"/>
    <w:multiLevelType w:val="hybridMultilevel"/>
    <w:tmpl w:val="12200854"/>
    <w:lvl w:ilvl="0" w:tplc="2D4051D6">
      <w:start w:val="2"/>
      <w:numFmt w:val="decimal"/>
      <w:lvlText w:val="(%1)"/>
      <w:lvlJc w:val="left"/>
    </w:lvl>
    <w:lvl w:ilvl="1" w:tplc="EE4EB6FA">
      <w:start w:val="1"/>
      <w:numFmt w:val="bullet"/>
      <w:lvlText w:val=""/>
      <w:lvlJc w:val="left"/>
    </w:lvl>
    <w:lvl w:ilvl="2" w:tplc="2B3E3D48">
      <w:start w:val="1"/>
      <w:numFmt w:val="bullet"/>
      <w:lvlText w:val=""/>
      <w:lvlJc w:val="left"/>
    </w:lvl>
    <w:lvl w:ilvl="3" w:tplc="816EF8A0">
      <w:start w:val="1"/>
      <w:numFmt w:val="bullet"/>
      <w:lvlText w:val=""/>
      <w:lvlJc w:val="left"/>
    </w:lvl>
    <w:lvl w:ilvl="4" w:tplc="B4022CFC">
      <w:start w:val="1"/>
      <w:numFmt w:val="bullet"/>
      <w:lvlText w:val=""/>
      <w:lvlJc w:val="left"/>
    </w:lvl>
    <w:lvl w:ilvl="5" w:tplc="2B9ECC34">
      <w:start w:val="1"/>
      <w:numFmt w:val="bullet"/>
      <w:lvlText w:val=""/>
      <w:lvlJc w:val="left"/>
    </w:lvl>
    <w:lvl w:ilvl="6" w:tplc="88B62940">
      <w:start w:val="1"/>
      <w:numFmt w:val="bullet"/>
      <w:lvlText w:val=""/>
      <w:lvlJc w:val="left"/>
    </w:lvl>
    <w:lvl w:ilvl="7" w:tplc="D1EAA7CE">
      <w:start w:val="1"/>
      <w:numFmt w:val="bullet"/>
      <w:lvlText w:val=""/>
      <w:lvlJc w:val="left"/>
    </w:lvl>
    <w:lvl w:ilvl="8" w:tplc="1568A0B4">
      <w:start w:val="1"/>
      <w:numFmt w:val="bullet"/>
      <w:lvlText w:val=""/>
      <w:lvlJc w:val="left"/>
    </w:lvl>
  </w:abstractNum>
  <w:abstractNum w:abstractNumId="4" w15:restartNumberingAfterBreak="0">
    <w:nsid w:val="00000005"/>
    <w:multiLevelType w:val="hybridMultilevel"/>
    <w:tmpl w:val="4DB127F8"/>
    <w:lvl w:ilvl="0" w:tplc="BCFA7C34">
      <w:start w:val="1"/>
      <w:numFmt w:val="lowerLetter"/>
      <w:lvlText w:val="%1)"/>
      <w:lvlJc w:val="left"/>
    </w:lvl>
    <w:lvl w:ilvl="1" w:tplc="74F8DC4C">
      <w:start w:val="1"/>
      <w:numFmt w:val="bullet"/>
      <w:lvlText w:val=""/>
      <w:lvlJc w:val="left"/>
    </w:lvl>
    <w:lvl w:ilvl="2" w:tplc="F7923236">
      <w:start w:val="1"/>
      <w:numFmt w:val="bullet"/>
      <w:lvlText w:val=""/>
      <w:lvlJc w:val="left"/>
    </w:lvl>
    <w:lvl w:ilvl="3" w:tplc="AB30CAE0">
      <w:start w:val="1"/>
      <w:numFmt w:val="bullet"/>
      <w:lvlText w:val=""/>
      <w:lvlJc w:val="left"/>
    </w:lvl>
    <w:lvl w:ilvl="4" w:tplc="AD4CE51E">
      <w:start w:val="1"/>
      <w:numFmt w:val="bullet"/>
      <w:lvlText w:val=""/>
      <w:lvlJc w:val="left"/>
    </w:lvl>
    <w:lvl w:ilvl="5" w:tplc="5E74222E">
      <w:start w:val="1"/>
      <w:numFmt w:val="bullet"/>
      <w:lvlText w:val=""/>
      <w:lvlJc w:val="left"/>
    </w:lvl>
    <w:lvl w:ilvl="6" w:tplc="BF280B58">
      <w:start w:val="1"/>
      <w:numFmt w:val="bullet"/>
      <w:lvlText w:val=""/>
      <w:lvlJc w:val="left"/>
    </w:lvl>
    <w:lvl w:ilvl="7" w:tplc="904AF70A">
      <w:start w:val="1"/>
      <w:numFmt w:val="bullet"/>
      <w:lvlText w:val=""/>
      <w:lvlJc w:val="left"/>
    </w:lvl>
    <w:lvl w:ilvl="8" w:tplc="D1146738">
      <w:start w:val="1"/>
      <w:numFmt w:val="bullet"/>
      <w:lvlText w:val=""/>
      <w:lvlJc w:val="left"/>
    </w:lvl>
  </w:abstractNum>
  <w:abstractNum w:abstractNumId="5" w15:restartNumberingAfterBreak="0">
    <w:nsid w:val="00000006"/>
    <w:multiLevelType w:val="hybridMultilevel"/>
    <w:tmpl w:val="0216231A"/>
    <w:lvl w:ilvl="0" w:tplc="F4982812">
      <w:start w:val="2"/>
      <w:numFmt w:val="decimal"/>
      <w:lvlText w:val="(%1)"/>
      <w:lvlJc w:val="left"/>
    </w:lvl>
    <w:lvl w:ilvl="1" w:tplc="8910B508">
      <w:start w:val="1"/>
      <w:numFmt w:val="bullet"/>
      <w:lvlText w:val=""/>
      <w:lvlJc w:val="left"/>
    </w:lvl>
    <w:lvl w:ilvl="2" w:tplc="64405226">
      <w:start w:val="1"/>
      <w:numFmt w:val="bullet"/>
      <w:lvlText w:val=""/>
      <w:lvlJc w:val="left"/>
    </w:lvl>
    <w:lvl w:ilvl="3" w:tplc="D5F6C99E">
      <w:start w:val="1"/>
      <w:numFmt w:val="bullet"/>
      <w:lvlText w:val=""/>
      <w:lvlJc w:val="left"/>
    </w:lvl>
    <w:lvl w:ilvl="4" w:tplc="46C8C2B2">
      <w:start w:val="1"/>
      <w:numFmt w:val="bullet"/>
      <w:lvlText w:val=""/>
      <w:lvlJc w:val="left"/>
    </w:lvl>
    <w:lvl w:ilvl="5" w:tplc="A57CEF72">
      <w:start w:val="1"/>
      <w:numFmt w:val="bullet"/>
      <w:lvlText w:val=""/>
      <w:lvlJc w:val="left"/>
    </w:lvl>
    <w:lvl w:ilvl="6" w:tplc="7650414E">
      <w:start w:val="1"/>
      <w:numFmt w:val="bullet"/>
      <w:lvlText w:val=""/>
      <w:lvlJc w:val="left"/>
    </w:lvl>
    <w:lvl w:ilvl="7" w:tplc="C068E4BA">
      <w:start w:val="1"/>
      <w:numFmt w:val="bullet"/>
      <w:lvlText w:val=""/>
      <w:lvlJc w:val="left"/>
    </w:lvl>
    <w:lvl w:ilvl="8" w:tplc="3BE41C3A">
      <w:start w:val="1"/>
      <w:numFmt w:val="bullet"/>
      <w:lvlText w:val=""/>
      <w:lvlJc w:val="left"/>
    </w:lvl>
  </w:abstractNum>
  <w:abstractNum w:abstractNumId="6" w15:restartNumberingAfterBreak="0">
    <w:nsid w:val="00000007"/>
    <w:multiLevelType w:val="hybridMultilevel"/>
    <w:tmpl w:val="1F16E9E8"/>
    <w:lvl w:ilvl="0" w:tplc="B70A84CC">
      <w:start w:val="1"/>
      <w:numFmt w:val="lowerLetter"/>
      <w:lvlText w:val="%1)"/>
      <w:lvlJc w:val="left"/>
    </w:lvl>
    <w:lvl w:ilvl="1" w:tplc="1B501668">
      <w:start w:val="1"/>
      <w:numFmt w:val="bullet"/>
      <w:lvlText w:val=""/>
      <w:lvlJc w:val="left"/>
    </w:lvl>
    <w:lvl w:ilvl="2" w:tplc="02C477EA">
      <w:start w:val="1"/>
      <w:numFmt w:val="bullet"/>
      <w:lvlText w:val=""/>
      <w:lvlJc w:val="left"/>
    </w:lvl>
    <w:lvl w:ilvl="3" w:tplc="B052B110">
      <w:start w:val="1"/>
      <w:numFmt w:val="bullet"/>
      <w:lvlText w:val=""/>
      <w:lvlJc w:val="left"/>
    </w:lvl>
    <w:lvl w:ilvl="4" w:tplc="6024DF1E">
      <w:start w:val="1"/>
      <w:numFmt w:val="bullet"/>
      <w:lvlText w:val=""/>
      <w:lvlJc w:val="left"/>
    </w:lvl>
    <w:lvl w:ilvl="5" w:tplc="3A6CCD64">
      <w:start w:val="1"/>
      <w:numFmt w:val="bullet"/>
      <w:lvlText w:val=""/>
      <w:lvlJc w:val="left"/>
    </w:lvl>
    <w:lvl w:ilvl="6" w:tplc="17B6F130">
      <w:start w:val="1"/>
      <w:numFmt w:val="bullet"/>
      <w:lvlText w:val=""/>
      <w:lvlJc w:val="left"/>
    </w:lvl>
    <w:lvl w:ilvl="7" w:tplc="5CC2F2B4">
      <w:start w:val="1"/>
      <w:numFmt w:val="bullet"/>
      <w:lvlText w:val=""/>
      <w:lvlJc w:val="left"/>
    </w:lvl>
    <w:lvl w:ilvl="8" w:tplc="A48E546A">
      <w:start w:val="1"/>
      <w:numFmt w:val="bullet"/>
      <w:lvlText w:val=""/>
      <w:lvlJc w:val="left"/>
    </w:lvl>
  </w:abstractNum>
  <w:abstractNum w:abstractNumId="7" w15:restartNumberingAfterBreak="0">
    <w:nsid w:val="00000008"/>
    <w:multiLevelType w:val="hybridMultilevel"/>
    <w:tmpl w:val="1190CDE6"/>
    <w:lvl w:ilvl="0" w:tplc="755CECAE">
      <w:start w:val="1"/>
      <w:numFmt w:val="lowerLetter"/>
      <w:lvlText w:val="%1)"/>
      <w:lvlJc w:val="left"/>
    </w:lvl>
    <w:lvl w:ilvl="1" w:tplc="4F502128">
      <w:start w:val="1"/>
      <w:numFmt w:val="bullet"/>
      <w:lvlText w:val=""/>
      <w:lvlJc w:val="left"/>
    </w:lvl>
    <w:lvl w:ilvl="2" w:tplc="6DC0F642">
      <w:start w:val="1"/>
      <w:numFmt w:val="bullet"/>
      <w:lvlText w:val=""/>
      <w:lvlJc w:val="left"/>
    </w:lvl>
    <w:lvl w:ilvl="3" w:tplc="EC1EC100">
      <w:start w:val="1"/>
      <w:numFmt w:val="bullet"/>
      <w:lvlText w:val=""/>
      <w:lvlJc w:val="left"/>
    </w:lvl>
    <w:lvl w:ilvl="4" w:tplc="9E42DE76">
      <w:start w:val="1"/>
      <w:numFmt w:val="bullet"/>
      <w:lvlText w:val=""/>
      <w:lvlJc w:val="left"/>
    </w:lvl>
    <w:lvl w:ilvl="5" w:tplc="F77E2334">
      <w:start w:val="1"/>
      <w:numFmt w:val="bullet"/>
      <w:lvlText w:val=""/>
      <w:lvlJc w:val="left"/>
    </w:lvl>
    <w:lvl w:ilvl="6" w:tplc="F1EA640C">
      <w:start w:val="1"/>
      <w:numFmt w:val="bullet"/>
      <w:lvlText w:val=""/>
      <w:lvlJc w:val="left"/>
    </w:lvl>
    <w:lvl w:ilvl="7" w:tplc="842639AE">
      <w:start w:val="1"/>
      <w:numFmt w:val="bullet"/>
      <w:lvlText w:val=""/>
      <w:lvlJc w:val="left"/>
    </w:lvl>
    <w:lvl w:ilvl="8" w:tplc="1BAC14E4">
      <w:start w:val="1"/>
      <w:numFmt w:val="bullet"/>
      <w:lvlText w:val=""/>
      <w:lvlJc w:val="left"/>
    </w:lvl>
  </w:abstractNum>
  <w:abstractNum w:abstractNumId="8" w15:restartNumberingAfterBreak="0">
    <w:nsid w:val="00000009"/>
    <w:multiLevelType w:val="hybridMultilevel"/>
    <w:tmpl w:val="66EF438C"/>
    <w:lvl w:ilvl="0" w:tplc="68C00788">
      <w:start w:val="3"/>
      <w:numFmt w:val="lowerLetter"/>
      <w:lvlText w:val="%1)"/>
      <w:lvlJc w:val="left"/>
    </w:lvl>
    <w:lvl w:ilvl="1" w:tplc="2732F8F4">
      <w:start w:val="1"/>
      <w:numFmt w:val="bullet"/>
      <w:lvlText w:val=""/>
      <w:lvlJc w:val="left"/>
    </w:lvl>
    <w:lvl w:ilvl="2" w:tplc="6038A100">
      <w:start w:val="1"/>
      <w:numFmt w:val="bullet"/>
      <w:lvlText w:val=""/>
      <w:lvlJc w:val="left"/>
    </w:lvl>
    <w:lvl w:ilvl="3" w:tplc="F26A947E">
      <w:start w:val="1"/>
      <w:numFmt w:val="bullet"/>
      <w:lvlText w:val=""/>
      <w:lvlJc w:val="left"/>
    </w:lvl>
    <w:lvl w:ilvl="4" w:tplc="27D45784">
      <w:start w:val="1"/>
      <w:numFmt w:val="bullet"/>
      <w:lvlText w:val=""/>
      <w:lvlJc w:val="left"/>
    </w:lvl>
    <w:lvl w:ilvl="5" w:tplc="EF5C4B94">
      <w:start w:val="1"/>
      <w:numFmt w:val="bullet"/>
      <w:lvlText w:val=""/>
      <w:lvlJc w:val="left"/>
    </w:lvl>
    <w:lvl w:ilvl="6" w:tplc="BB5E7F82">
      <w:start w:val="1"/>
      <w:numFmt w:val="bullet"/>
      <w:lvlText w:val=""/>
      <w:lvlJc w:val="left"/>
    </w:lvl>
    <w:lvl w:ilvl="7" w:tplc="3C5AC20C">
      <w:start w:val="1"/>
      <w:numFmt w:val="bullet"/>
      <w:lvlText w:val=""/>
      <w:lvlJc w:val="left"/>
    </w:lvl>
    <w:lvl w:ilvl="8" w:tplc="DA3A8D12">
      <w:start w:val="1"/>
      <w:numFmt w:val="bullet"/>
      <w:lvlText w:val=""/>
      <w:lvlJc w:val="left"/>
    </w:lvl>
  </w:abstractNum>
  <w:abstractNum w:abstractNumId="9" w15:restartNumberingAfterBreak="0">
    <w:nsid w:val="0000000A"/>
    <w:multiLevelType w:val="hybridMultilevel"/>
    <w:tmpl w:val="140E0F76"/>
    <w:lvl w:ilvl="0" w:tplc="C7FC8E88">
      <w:start w:val="1"/>
      <w:numFmt w:val="lowerLetter"/>
      <w:lvlText w:val="%1"/>
      <w:lvlJc w:val="left"/>
    </w:lvl>
    <w:lvl w:ilvl="1" w:tplc="64B4D0DA">
      <w:start w:val="6"/>
      <w:numFmt w:val="lowerLetter"/>
      <w:lvlText w:val="%2)"/>
      <w:lvlJc w:val="left"/>
    </w:lvl>
    <w:lvl w:ilvl="2" w:tplc="CE8E93B0">
      <w:start w:val="1"/>
      <w:numFmt w:val="bullet"/>
      <w:lvlText w:val=""/>
      <w:lvlJc w:val="left"/>
    </w:lvl>
    <w:lvl w:ilvl="3" w:tplc="5A66807A">
      <w:start w:val="1"/>
      <w:numFmt w:val="bullet"/>
      <w:lvlText w:val=""/>
      <w:lvlJc w:val="left"/>
    </w:lvl>
    <w:lvl w:ilvl="4" w:tplc="5948AE82">
      <w:start w:val="1"/>
      <w:numFmt w:val="bullet"/>
      <w:lvlText w:val=""/>
      <w:lvlJc w:val="left"/>
    </w:lvl>
    <w:lvl w:ilvl="5" w:tplc="3650F2F4">
      <w:start w:val="1"/>
      <w:numFmt w:val="bullet"/>
      <w:lvlText w:val=""/>
      <w:lvlJc w:val="left"/>
    </w:lvl>
    <w:lvl w:ilvl="6" w:tplc="26E23A76">
      <w:start w:val="1"/>
      <w:numFmt w:val="bullet"/>
      <w:lvlText w:val=""/>
      <w:lvlJc w:val="left"/>
    </w:lvl>
    <w:lvl w:ilvl="7" w:tplc="13DC200E">
      <w:start w:val="1"/>
      <w:numFmt w:val="bullet"/>
      <w:lvlText w:val=""/>
      <w:lvlJc w:val="left"/>
    </w:lvl>
    <w:lvl w:ilvl="8" w:tplc="3C98DDBC">
      <w:start w:val="1"/>
      <w:numFmt w:val="bullet"/>
      <w:lvlText w:val=""/>
      <w:lvlJc w:val="left"/>
    </w:lvl>
  </w:abstractNum>
  <w:abstractNum w:abstractNumId="10" w15:restartNumberingAfterBreak="0">
    <w:nsid w:val="0000000B"/>
    <w:multiLevelType w:val="hybridMultilevel"/>
    <w:tmpl w:val="3352255A"/>
    <w:lvl w:ilvl="0" w:tplc="9E361F2E">
      <w:start w:val="10"/>
      <w:numFmt w:val="lowerLetter"/>
      <w:lvlText w:val="%1)"/>
      <w:lvlJc w:val="left"/>
    </w:lvl>
    <w:lvl w:ilvl="1" w:tplc="B3C6699E">
      <w:start w:val="1"/>
      <w:numFmt w:val="lowerLetter"/>
      <w:lvlText w:val="%2"/>
      <w:lvlJc w:val="left"/>
    </w:lvl>
    <w:lvl w:ilvl="2" w:tplc="2C76129A">
      <w:start w:val="1"/>
      <w:numFmt w:val="bullet"/>
      <w:lvlText w:val=""/>
      <w:lvlJc w:val="left"/>
    </w:lvl>
    <w:lvl w:ilvl="3" w:tplc="F0080AEE">
      <w:start w:val="1"/>
      <w:numFmt w:val="bullet"/>
      <w:lvlText w:val=""/>
      <w:lvlJc w:val="left"/>
    </w:lvl>
    <w:lvl w:ilvl="4" w:tplc="C85CFA50">
      <w:start w:val="1"/>
      <w:numFmt w:val="bullet"/>
      <w:lvlText w:val=""/>
      <w:lvlJc w:val="left"/>
    </w:lvl>
    <w:lvl w:ilvl="5" w:tplc="8836FC18">
      <w:start w:val="1"/>
      <w:numFmt w:val="bullet"/>
      <w:lvlText w:val=""/>
      <w:lvlJc w:val="left"/>
    </w:lvl>
    <w:lvl w:ilvl="6" w:tplc="EF38F45C">
      <w:start w:val="1"/>
      <w:numFmt w:val="bullet"/>
      <w:lvlText w:val=""/>
      <w:lvlJc w:val="left"/>
    </w:lvl>
    <w:lvl w:ilvl="7" w:tplc="FD6A6B50">
      <w:start w:val="1"/>
      <w:numFmt w:val="bullet"/>
      <w:lvlText w:val=""/>
      <w:lvlJc w:val="left"/>
    </w:lvl>
    <w:lvl w:ilvl="8" w:tplc="33641194">
      <w:start w:val="1"/>
      <w:numFmt w:val="bullet"/>
      <w:lvlText w:val=""/>
      <w:lvlJc w:val="left"/>
    </w:lvl>
  </w:abstractNum>
  <w:abstractNum w:abstractNumId="11" w15:restartNumberingAfterBreak="0">
    <w:nsid w:val="0000000C"/>
    <w:multiLevelType w:val="hybridMultilevel"/>
    <w:tmpl w:val="109CF92E"/>
    <w:lvl w:ilvl="0" w:tplc="AB2AD618">
      <w:start w:val="1"/>
      <w:numFmt w:val="lowerLetter"/>
      <w:lvlText w:val="%1)"/>
      <w:lvlJc w:val="left"/>
    </w:lvl>
    <w:lvl w:ilvl="1" w:tplc="E7A2F1F8">
      <w:start w:val="1"/>
      <w:numFmt w:val="bullet"/>
      <w:lvlText w:val=""/>
      <w:lvlJc w:val="left"/>
    </w:lvl>
    <w:lvl w:ilvl="2" w:tplc="5010086A">
      <w:start w:val="1"/>
      <w:numFmt w:val="bullet"/>
      <w:lvlText w:val=""/>
      <w:lvlJc w:val="left"/>
    </w:lvl>
    <w:lvl w:ilvl="3" w:tplc="3EDE34BE">
      <w:start w:val="1"/>
      <w:numFmt w:val="bullet"/>
      <w:lvlText w:val=""/>
      <w:lvlJc w:val="left"/>
    </w:lvl>
    <w:lvl w:ilvl="4" w:tplc="D5362B90">
      <w:start w:val="1"/>
      <w:numFmt w:val="bullet"/>
      <w:lvlText w:val=""/>
      <w:lvlJc w:val="left"/>
    </w:lvl>
    <w:lvl w:ilvl="5" w:tplc="7B7224DE">
      <w:start w:val="1"/>
      <w:numFmt w:val="bullet"/>
      <w:lvlText w:val=""/>
      <w:lvlJc w:val="left"/>
    </w:lvl>
    <w:lvl w:ilvl="6" w:tplc="B0588E92">
      <w:start w:val="1"/>
      <w:numFmt w:val="bullet"/>
      <w:lvlText w:val=""/>
      <w:lvlJc w:val="left"/>
    </w:lvl>
    <w:lvl w:ilvl="7" w:tplc="E1D666FC">
      <w:start w:val="1"/>
      <w:numFmt w:val="bullet"/>
      <w:lvlText w:val=""/>
      <w:lvlJc w:val="left"/>
    </w:lvl>
    <w:lvl w:ilvl="8" w:tplc="2988C160">
      <w:start w:val="1"/>
      <w:numFmt w:val="bullet"/>
      <w:lvlText w:val=""/>
      <w:lvlJc w:val="left"/>
    </w:lvl>
  </w:abstractNum>
  <w:abstractNum w:abstractNumId="12" w15:restartNumberingAfterBreak="0">
    <w:nsid w:val="0000000D"/>
    <w:multiLevelType w:val="hybridMultilevel"/>
    <w:tmpl w:val="0DED7262"/>
    <w:lvl w:ilvl="0" w:tplc="180AA0C2">
      <w:start w:val="1"/>
      <w:numFmt w:val="lowerLetter"/>
      <w:lvlText w:val="%1)"/>
      <w:lvlJc w:val="left"/>
    </w:lvl>
    <w:lvl w:ilvl="1" w:tplc="A372E740">
      <w:start w:val="1"/>
      <w:numFmt w:val="bullet"/>
      <w:lvlText w:val=""/>
      <w:lvlJc w:val="left"/>
    </w:lvl>
    <w:lvl w:ilvl="2" w:tplc="0C8258FA">
      <w:start w:val="1"/>
      <w:numFmt w:val="bullet"/>
      <w:lvlText w:val=""/>
      <w:lvlJc w:val="left"/>
    </w:lvl>
    <w:lvl w:ilvl="3" w:tplc="C0E22E0C">
      <w:start w:val="1"/>
      <w:numFmt w:val="bullet"/>
      <w:lvlText w:val=""/>
      <w:lvlJc w:val="left"/>
    </w:lvl>
    <w:lvl w:ilvl="4" w:tplc="FBEC5486">
      <w:start w:val="1"/>
      <w:numFmt w:val="bullet"/>
      <w:lvlText w:val=""/>
      <w:lvlJc w:val="left"/>
    </w:lvl>
    <w:lvl w:ilvl="5" w:tplc="07A0DF90">
      <w:start w:val="1"/>
      <w:numFmt w:val="bullet"/>
      <w:lvlText w:val=""/>
      <w:lvlJc w:val="left"/>
    </w:lvl>
    <w:lvl w:ilvl="6" w:tplc="3CEA6970">
      <w:start w:val="1"/>
      <w:numFmt w:val="bullet"/>
      <w:lvlText w:val=""/>
      <w:lvlJc w:val="left"/>
    </w:lvl>
    <w:lvl w:ilvl="7" w:tplc="71BA64C0">
      <w:start w:val="1"/>
      <w:numFmt w:val="bullet"/>
      <w:lvlText w:val=""/>
      <w:lvlJc w:val="left"/>
    </w:lvl>
    <w:lvl w:ilvl="8" w:tplc="741025EE">
      <w:start w:val="1"/>
      <w:numFmt w:val="bullet"/>
      <w:lvlText w:val=""/>
      <w:lvlJc w:val="left"/>
    </w:lvl>
  </w:abstractNum>
  <w:abstractNum w:abstractNumId="13" w15:restartNumberingAfterBreak="0">
    <w:nsid w:val="0000000E"/>
    <w:multiLevelType w:val="hybridMultilevel"/>
    <w:tmpl w:val="7FDCC232"/>
    <w:lvl w:ilvl="0" w:tplc="98C09ADC">
      <w:start w:val="2"/>
      <w:numFmt w:val="lowerLetter"/>
      <w:lvlText w:val="%1)"/>
      <w:lvlJc w:val="left"/>
    </w:lvl>
    <w:lvl w:ilvl="1" w:tplc="99CED9E2">
      <w:start w:val="1"/>
      <w:numFmt w:val="bullet"/>
      <w:lvlText w:val=""/>
      <w:lvlJc w:val="left"/>
    </w:lvl>
    <w:lvl w:ilvl="2" w:tplc="50540B64">
      <w:start w:val="1"/>
      <w:numFmt w:val="bullet"/>
      <w:lvlText w:val=""/>
      <w:lvlJc w:val="left"/>
    </w:lvl>
    <w:lvl w:ilvl="3" w:tplc="6E9A9C50">
      <w:start w:val="1"/>
      <w:numFmt w:val="bullet"/>
      <w:lvlText w:val=""/>
      <w:lvlJc w:val="left"/>
    </w:lvl>
    <w:lvl w:ilvl="4" w:tplc="3500BE3A">
      <w:start w:val="1"/>
      <w:numFmt w:val="bullet"/>
      <w:lvlText w:val=""/>
      <w:lvlJc w:val="left"/>
    </w:lvl>
    <w:lvl w:ilvl="5" w:tplc="56D4748C">
      <w:start w:val="1"/>
      <w:numFmt w:val="bullet"/>
      <w:lvlText w:val=""/>
      <w:lvlJc w:val="left"/>
    </w:lvl>
    <w:lvl w:ilvl="6" w:tplc="7E68CE08">
      <w:start w:val="1"/>
      <w:numFmt w:val="bullet"/>
      <w:lvlText w:val=""/>
      <w:lvlJc w:val="left"/>
    </w:lvl>
    <w:lvl w:ilvl="7" w:tplc="9D544CC2">
      <w:start w:val="1"/>
      <w:numFmt w:val="bullet"/>
      <w:lvlText w:val=""/>
      <w:lvlJc w:val="left"/>
    </w:lvl>
    <w:lvl w:ilvl="8" w:tplc="3A3686AE">
      <w:start w:val="1"/>
      <w:numFmt w:val="bullet"/>
      <w:lvlText w:val=""/>
      <w:lvlJc w:val="left"/>
    </w:lvl>
  </w:abstractNum>
  <w:abstractNum w:abstractNumId="14" w15:restartNumberingAfterBreak="0">
    <w:nsid w:val="0000000F"/>
    <w:multiLevelType w:val="hybridMultilevel"/>
    <w:tmpl w:val="1BEFD79E"/>
    <w:lvl w:ilvl="0" w:tplc="60AE77BC">
      <w:start w:val="1"/>
      <w:numFmt w:val="decimal"/>
      <w:lvlText w:val="(%1)"/>
      <w:lvlJc w:val="left"/>
    </w:lvl>
    <w:lvl w:ilvl="1" w:tplc="0BA0364E">
      <w:start w:val="1"/>
      <w:numFmt w:val="bullet"/>
      <w:lvlText w:val=""/>
      <w:lvlJc w:val="left"/>
    </w:lvl>
    <w:lvl w:ilvl="2" w:tplc="AB9C1420">
      <w:start w:val="1"/>
      <w:numFmt w:val="bullet"/>
      <w:lvlText w:val=""/>
      <w:lvlJc w:val="left"/>
    </w:lvl>
    <w:lvl w:ilvl="3" w:tplc="56FA0806">
      <w:start w:val="1"/>
      <w:numFmt w:val="bullet"/>
      <w:lvlText w:val=""/>
      <w:lvlJc w:val="left"/>
    </w:lvl>
    <w:lvl w:ilvl="4" w:tplc="3132CF80">
      <w:start w:val="1"/>
      <w:numFmt w:val="bullet"/>
      <w:lvlText w:val=""/>
      <w:lvlJc w:val="left"/>
    </w:lvl>
    <w:lvl w:ilvl="5" w:tplc="093467C2">
      <w:start w:val="1"/>
      <w:numFmt w:val="bullet"/>
      <w:lvlText w:val=""/>
      <w:lvlJc w:val="left"/>
    </w:lvl>
    <w:lvl w:ilvl="6" w:tplc="15CCAE60">
      <w:start w:val="1"/>
      <w:numFmt w:val="bullet"/>
      <w:lvlText w:val=""/>
      <w:lvlJc w:val="left"/>
    </w:lvl>
    <w:lvl w:ilvl="7" w:tplc="06203A22">
      <w:start w:val="1"/>
      <w:numFmt w:val="bullet"/>
      <w:lvlText w:val=""/>
      <w:lvlJc w:val="left"/>
    </w:lvl>
    <w:lvl w:ilvl="8" w:tplc="BCB875B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4B"/>
    <w:rsid w:val="00261F17"/>
    <w:rsid w:val="00457F5E"/>
    <w:rsid w:val="005801A8"/>
    <w:rsid w:val="00934F4B"/>
    <w:rsid w:val="00E32E72"/>
    <w:rsid w:val="00F12B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8D0A9"/>
  <w15:chartTrackingRefBased/>
  <w15:docId w15:val="{B4FF9468-CB53-CD49-95A3-46660BA8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F4B"/>
    <w:pPr>
      <w:tabs>
        <w:tab w:val="center" w:pos="4703"/>
        <w:tab w:val="right" w:pos="9406"/>
      </w:tabs>
    </w:pPr>
  </w:style>
  <w:style w:type="character" w:customStyle="1" w:styleId="HeaderChar">
    <w:name w:val="Header Char"/>
    <w:basedOn w:val="DefaultParagraphFont"/>
    <w:link w:val="Header"/>
    <w:uiPriority w:val="99"/>
    <w:rsid w:val="00934F4B"/>
  </w:style>
  <w:style w:type="paragraph" w:styleId="Footer">
    <w:name w:val="footer"/>
    <w:basedOn w:val="Normal"/>
    <w:link w:val="FooterChar"/>
    <w:uiPriority w:val="99"/>
    <w:unhideWhenUsed/>
    <w:rsid w:val="00934F4B"/>
    <w:pPr>
      <w:tabs>
        <w:tab w:val="center" w:pos="4703"/>
        <w:tab w:val="right" w:pos="9406"/>
      </w:tabs>
    </w:pPr>
  </w:style>
  <w:style w:type="character" w:customStyle="1" w:styleId="FooterChar">
    <w:name w:val="Footer Char"/>
    <w:basedOn w:val="DefaultParagraphFont"/>
    <w:link w:val="Footer"/>
    <w:uiPriority w:val="99"/>
    <w:rsid w:val="00934F4B"/>
  </w:style>
  <w:style w:type="paragraph" w:styleId="ListParagraph">
    <w:name w:val="List Paragraph"/>
    <w:basedOn w:val="Normal"/>
    <w:uiPriority w:val="34"/>
    <w:qFormat/>
    <w:rsid w:val="00457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2022</Words>
  <Characters>13694</Characters>
  <Application>Microsoft Office Word</Application>
  <DocSecurity>0</DocSecurity>
  <Lines>273</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AZG</dc:creator>
  <cp:keywords/>
  <cp:lastModifiedBy>AZG</cp:lastModifiedBy>
  <cp:revision>3</cp:revision>
  <dcterms:created xsi:type="dcterms:W3CDTF">2020-02-17T12:21:00Z</dcterms:created>
  <dcterms:modified xsi:type="dcterms:W3CDTF">2020-02-24T13:26:00Z</dcterms:modified>
</cp:coreProperties>
</file>